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5CA" w:rsidRDefault="00636BAD" w:rsidP="005B75CA">
      <w:pPr>
        <w:jc w:val="center"/>
        <w:rPr>
          <w:rFonts w:ascii="Arial" w:hAnsi="Arial"/>
          <w:b/>
          <w:sz w:val="32"/>
        </w:rPr>
      </w:pPr>
      <w:r w:rsidRPr="00446FCC">
        <w:rPr>
          <w:rFonts w:ascii="Arial" w:hAnsi="Arial"/>
          <w:b/>
          <w:sz w:val="32"/>
        </w:rPr>
        <w:t>T</w:t>
      </w:r>
      <w:r w:rsidR="005B75CA">
        <w:rPr>
          <w:rFonts w:ascii="Arial" w:hAnsi="Arial"/>
          <w:b/>
          <w:sz w:val="32"/>
        </w:rPr>
        <w:t xml:space="preserve">eaching </w:t>
      </w:r>
      <w:r w:rsidRPr="00446FCC">
        <w:rPr>
          <w:rFonts w:ascii="Arial" w:hAnsi="Arial"/>
          <w:b/>
          <w:sz w:val="32"/>
        </w:rPr>
        <w:t>S</w:t>
      </w:r>
      <w:r w:rsidR="005B75CA">
        <w:rPr>
          <w:rFonts w:ascii="Arial" w:hAnsi="Arial"/>
          <w:b/>
          <w:sz w:val="32"/>
        </w:rPr>
        <w:t xml:space="preserve">cience as </w:t>
      </w:r>
      <w:r w:rsidRPr="00446FCC">
        <w:rPr>
          <w:rFonts w:ascii="Arial" w:hAnsi="Arial"/>
          <w:b/>
          <w:sz w:val="32"/>
        </w:rPr>
        <w:t>I</w:t>
      </w:r>
      <w:r w:rsidR="005B75CA">
        <w:rPr>
          <w:rFonts w:ascii="Arial" w:hAnsi="Arial"/>
          <w:b/>
          <w:sz w:val="32"/>
        </w:rPr>
        <w:t>nquiry (TSI)</w:t>
      </w:r>
      <w:r w:rsidRPr="00446FCC">
        <w:rPr>
          <w:rFonts w:ascii="Arial" w:hAnsi="Arial"/>
          <w:b/>
          <w:sz w:val="32"/>
        </w:rPr>
        <w:t xml:space="preserve"> </w:t>
      </w:r>
      <w:r>
        <w:rPr>
          <w:rFonts w:ascii="Arial" w:hAnsi="Arial"/>
          <w:b/>
          <w:sz w:val="32"/>
        </w:rPr>
        <w:t>Lesson Plan</w:t>
      </w:r>
    </w:p>
    <w:p w:rsidR="005B75CA" w:rsidRDefault="005B75CA" w:rsidP="005B75CA">
      <w:pPr>
        <w:jc w:val="center"/>
        <w:rPr>
          <w:rFonts w:ascii="Arial" w:hAnsi="Arial"/>
          <w:b/>
          <w:sz w:val="32"/>
        </w:rPr>
      </w:pPr>
      <w:r>
        <w:rPr>
          <w:rFonts w:ascii="Arial" w:hAnsi="Arial"/>
          <w:b/>
          <w:sz w:val="32"/>
        </w:rPr>
        <w:t>Module 1: Physical Aquatic Science</w:t>
      </w:r>
    </w:p>
    <w:p w:rsidR="005B75CA" w:rsidRDefault="005B75CA" w:rsidP="005B75CA">
      <w:pPr>
        <w:rPr>
          <w:rFonts w:ascii="Arial" w:hAnsi="Arial"/>
          <w:b/>
          <w:sz w:val="32"/>
        </w:rPr>
      </w:pPr>
    </w:p>
    <w:p w:rsidR="005B75CA" w:rsidRDefault="00636BAD" w:rsidP="005B75CA">
      <w:pPr>
        <w:rPr>
          <w:rFonts w:ascii="Arial" w:hAnsi="Arial"/>
        </w:rPr>
      </w:pPr>
      <w:r w:rsidRPr="00636BAD">
        <w:rPr>
          <w:rFonts w:ascii="Arial" w:hAnsi="Arial"/>
        </w:rPr>
        <w:t>Name</w:t>
      </w:r>
      <w:r w:rsidR="005B75CA">
        <w:rPr>
          <w:rFonts w:ascii="Arial" w:hAnsi="Arial"/>
        </w:rPr>
        <w:t>:</w:t>
      </w:r>
      <w:r w:rsidR="005B72C3">
        <w:rPr>
          <w:rFonts w:ascii="Arial" w:hAnsi="Arial"/>
        </w:rPr>
        <w:t xml:space="preserve"> Selene M.</w:t>
      </w:r>
    </w:p>
    <w:p w:rsidR="005B75CA" w:rsidRDefault="005B75CA" w:rsidP="005B75CA">
      <w:pPr>
        <w:rPr>
          <w:rFonts w:ascii="Arial" w:hAnsi="Arial"/>
        </w:rPr>
      </w:pPr>
    </w:p>
    <w:p w:rsidR="005B75CA" w:rsidRDefault="005B75CA" w:rsidP="005B75CA">
      <w:pPr>
        <w:rPr>
          <w:rFonts w:ascii="Arial" w:hAnsi="Arial"/>
        </w:rPr>
      </w:pPr>
      <w:r>
        <w:rPr>
          <w:rFonts w:ascii="Arial" w:hAnsi="Arial"/>
        </w:rPr>
        <w:t xml:space="preserve">Activity: </w:t>
      </w:r>
      <w:r w:rsidR="005B72C3">
        <w:rPr>
          <w:rFonts w:ascii="Arial" w:hAnsi="Arial"/>
        </w:rPr>
        <w:t>Density Bags</w:t>
      </w:r>
    </w:p>
    <w:p w:rsidR="005B75CA" w:rsidRDefault="005B75CA" w:rsidP="005B75CA">
      <w:pPr>
        <w:rPr>
          <w:rFonts w:ascii="Arial" w:hAnsi="Arial"/>
        </w:rPr>
      </w:pPr>
    </w:p>
    <w:p w:rsidR="005B75CA" w:rsidRPr="005B75CA" w:rsidRDefault="005B75CA" w:rsidP="005B75CA">
      <w:pPr>
        <w:rPr>
          <w:rFonts w:ascii="Arial" w:hAnsi="Arial"/>
        </w:rPr>
      </w:pPr>
      <w:r w:rsidRPr="005B75CA">
        <w:rPr>
          <w:rFonts w:ascii="Arial" w:hAnsi="Arial"/>
        </w:rPr>
        <w:t>W</w:t>
      </w:r>
      <w:r>
        <w:rPr>
          <w:rFonts w:ascii="Arial" w:hAnsi="Arial"/>
        </w:rPr>
        <w:t xml:space="preserve">hy did you </w:t>
      </w:r>
      <w:r w:rsidR="00BA1209">
        <w:rPr>
          <w:rFonts w:ascii="Arial" w:hAnsi="Arial"/>
        </w:rPr>
        <w:t>choose</w:t>
      </w:r>
      <w:r>
        <w:rPr>
          <w:rFonts w:ascii="Arial" w:hAnsi="Arial"/>
        </w:rPr>
        <w:t xml:space="preserve"> to do this activity</w:t>
      </w:r>
      <w:r w:rsidRPr="005B75CA">
        <w:rPr>
          <w:rFonts w:ascii="Arial" w:hAnsi="Arial"/>
        </w:rPr>
        <w:t>?</w:t>
      </w:r>
    </w:p>
    <w:p w:rsidR="00674AAD" w:rsidRPr="00BF5DF5" w:rsidRDefault="00712107" w:rsidP="005B75CA">
      <w:pPr>
        <w:rPr>
          <w:rFonts w:ascii="Arial" w:hAnsi="Arial"/>
          <w:sz w:val="20"/>
          <w:szCs w:val="20"/>
        </w:rPr>
      </w:pPr>
      <w:r w:rsidRPr="00BF5DF5">
        <w:rPr>
          <w:rFonts w:ascii="Arial" w:hAnsi="Arial"/>
          <w:sz w:val="20"/>
          <w:szCs w:val="20"/>
        </w:rPr>
        <w:t xml:space="preserve">I chose this activity to </w:t>
      </w:r>
      <w:r w:rsidR="005B72C3" w:rsidRPr="00BF5DF5">
        <w:rPr>
          <w:rFonts w:ascii="Arial" w:hAnsi="Arial"/>
          <w:sz w:val="20"/>
          <w:szCs w:val="20"/>
        </w:rPr>
        <w:t>enhance students’ understanding of densit</w:t>
      </w:r>
      <w:r w:rsidR="00BF5DF5">
        <w:rPr>
          <w:rFonts w:ascii="Arial" w:hAnsi="Arial"/>
          <w:sz w:val="20"/>
          <w:szCs w:val="20"/>
        </w:rPr>
        <w:t>y, plus the supplies were given to us</w:t>
      </w:r>
      <w:r w:rsidR="005B72C3" w:rsidRPr="00BF5DF5">
        <w:rPr>
          <w:rFonts w:ascii="Arial" w:hAnsi="Arial"/>
          <w:sz w:val="20"/>
          <w:szCs w:val="20"/>
        </w:rPr>
        <w:t>. I also learned so many different ways to teach and learn about density</w:t>
      </w:r>
      <w:r w:rsidR="00BF5DF5">
        <w:rPr>
          <w:rFonts w:ascii="Arial" w:hAnsi="Arial"/>
          <w:sz w:val="20"/>
          <w:szCs w:val="20"/>
        </w:rPr>
        <w:t xml:space="preserve"> at the workshops.</w:t>
      </w:r>
    </w:p>
    <w:p w:rsidR="00EC0229" w:rsidRDefault="00EC0229" w:rsidP="00BF5DF5">
      <w:pPr>
        <w:rPr>
          <w:rFonts w:ascii="Arial" w:hAnsi="Arial"/>
        </w:rPr>
      </w:pPr>
    </w:p>
    <w:p w:rsidR="005B75CA" w:rsidRDefault="00EC0229" w:rsidP="005B75CA">
      <w:pPr>
        <w:ind w:left="360" w:hanging="360"/>
        <w:rPr>
          <w:rFonts w:ascii="Arial" w:hAnsi="Arial"/>
        </w:rPr>
      </w:pPr>
      <w:r>
        <w:rPr>
          <w:rFonts w:ascii="Arial" w:hAnsi="Arial"/>
        </w:rPr>
        <w:t xml:space="preserve">What are your </w:t>
      </w:r>
      <w:r w:rsidR="005B75CA">
        <w:rPr>
          <w:rFonts w:ascii="Arial" w:hAnsi="Arial"/>
        </w:rPr>
        <w:t>classroom learning goals?</w:t>
      </w:r>
    </w:p>
    <w:p w:rsidR="00EE1BBE" w:rsidRPr="00BF5DF5" w:rsidRDefault="005B72C3" w:rsidP="005B75CA">
      <w:pPr>
        <w:ind w:left="360" w:hanging="360"/>
        <w:rPr>
          <w:rFonts w:ascii="Arial" w:hAnsi="Arial"/>
          <w:sz w:val="20"/>
          <w:szCs w:val="20"/>
        </w:rPr>
      </w:pPr>
      <w:r w:rsidRPr="00BF5DF5">
        <w:rPr>
          <w:rFonts w:ascii="Arial" w:hAnsi="Arial"/>
          <w:sz w:val="20"/>
          <w:szCs w:val="20"/>
        </w:rPr>
        <w:t>My classroom learning goals are that density is a main subject in chemistry and scientific inquiry is to be practiced as much as possible in class</w:t>
      </w:r>
      <w:r w:rsidR="00AE61BF" w:rsidRPr="00BF5DF5">
        <w:rPr>
          <w:rFonts w:ascii="Arial" w:hAnsi="Arial"/>
          <w:sz w:val="20"/>
          <w:szCs w:val="20"/>
        </w:rPr>
        <w:t>, as long as content is covered.</w:t>
      </w:r>
      <w:r w:rsidR="009156B8" w:rsidRPr="00BF5DF5">
        <w:rPr>
          <w:rFonts w:ascii="Arial" w:hAnsi="Arial"/>
          <w:sz w:val="20"/>
          <w:szCs w:val="20"/>
        </w:rPr>
        <w:t xml:space="preserve"> Other goals include working together cooperatively and practicing safety.</w:t>
      </w:r>
    </w:p>
    <w:p w:rsidR="00EC0229" w:rsidRDefault="00EC0229" w:rsidP="00DC55EB">
      <w:pPr>
        <w:rPr>
          <w:rFonts w:ascii="Arial" w:hAnsi="Arial"/>
        </w:rPr>
      </w:pPr>
    </w:p>
    <w:p w:rsidR="00BD3703" w:rsidRDefault="00EC0229" w:rsidP="005B75CA">
      <w:pPr>
        <w:ind w:left="360" w:hanging="360"/>
        <w:rPr>
          <w:rFonts w:ascii="Arial" w:hAnsi="Arial"/>
        </w:rPr>
      </w:pPr>
      <w:r>
        <w:rPr>
          <w:rFonts w:ascii="Arial" w:hAnsi="Arial"/>
        </w:rPr>
        <w:t>How does this activity tie into your classroom learning goals?</w:t>
      </w:r>
    </w:p>
    <w:p w:rsidR="00AE61BF" w:rsidRPr="00BF5DF5" w:rsidRDefault="00DC55EB" w:rsidP="005B75CA">
      <w:pPr>
        <w:ind w:left="360" w:hanging="360"/>
        <w:rPr>
          <w:rFonts w:ascii="Arial" w:hAnsi="Arial"/>
          <w:sz w:val="20"/>
          <w:szCs w:val="20"/>
        </w:rPr>
      </w:pPr>
      <w:r>
        <w:rPr>
          <w:rFonts w:ascii="Arial" w:hAnsi="Arial"/>
          <w:sz w:val="20"/>
          <w:szCs w:val="20"/>
        </w:rPr>
        <w:t>This activity ties in</w:t>
      </w:r>
      <w:r w:rsidR="009156B8" w:rsidRPr="00BF5DF5">
        <w:rPr>
          <w:rFonts w:ascii="Arial" w:hAnsi="Arial"/>
          <w:sz w:val="20"/>
          <w:szCs w:val="20"/>
        </w:rPr>
        <w:t>to my goals of working together cooperatively and learning more about density</w:t>
      </w:r>
      <w:r w:rsidR="00544E80">
        <w:rPr>
          <w:rFonts w:ascii="Arial" w:hAnsi="Arial"/>
          <w:sz w:val="20"/>
          <w:szCs w:val="20"/>
        </w:rPr>
        <w:t xml:space="preserve"> in the chemistry unit of my physical science class</w:t>
      </w:r>
      <w:r w:rsidR="009156B8" w:rsidRPr="00BF5DF5">
        <w:rPr>
          <w:rFonts w:ascii="Arial" w:hAnsi="Arial"/>
          <w:sz w:val="20"/>
          <w:szCs w:val="20"/>
        </w:rPr>
        <w:t xml:space="preserve">. </w:t>
      </w:r>
    </w:p>
    <w:p w:rsidR="00955E1D" w:rsidRDefault="00955E1D" w:rsidP="00DC55EB">
      <w:pPr>
        <w:rPr>
          <w:rFonts w:ascii="Arial" w:hAnsi="Arial"/>
        </w:rPr>
      </w:pPr>
    </w:p>
    <w:p w:rsidR="00955E1D" w:rsidRDefault="00955E1D" w:rsidP="005B75CA">
      <w:pPr>
        <w:ind w:left="360" w:hanging="360"/>
        <w:rPr>
          <w:rFonts w:ascii="Arial" w:hAnsi="Arial"/>
        </w:rPr>
      </w:pPr>
      <w:r>
        <w:rPr>
          <w:rFonts w:ascii="Arial" w:hAnsi="Arial"/>
        </w:rPr>
        <w:t>What date do you plan to start this activity?</w:t>
      </w:r>
    </w:p>
    <w:p w:rsidR="00955E1D" w:rsidRPr="00BF5DF5" w:rsidRDefault="006C08B5" w:rsidP="005B75CA">
      <w:pPr>
        <w:ind w:left="360" w:hanging="360"/>
        <w:rPr>
          <w:rFonts w:ascii="Arial" w:hAnsi="Arial"/>
          <w:sz w:val="20"/>
          <w:szCs w:val="20"/>
        </w:rPr>
      </w:pPr>
      <w:r w:rsidRPr="00BF5DF5">
        <w:rPr>
          <w:rFonts w:ascii="Arial" w:hAnsi="Arial"/>
          <w:sz w:val="20"/>
          <w:szCs w:val="20"/>
        </w:rPr>
        <w:t>Start on Thursday, October 11, 2012, so if I need more time I can finish up on Friday.</w:t>
      </w:r>
    </w:p>
    <w:p w:rsidR="00860916" w:rsidRDefault="00860916" w:rsidP="00955E1D">
      <w:pPr>
        <w:rPr>
          <w:rFonts w:ascii="Arial" w:hAnsi="Arial"/>
          <w:i/>
        </w:rPr>
      </w:pPr>
      <w:r>
        <w:rPr>
          <w:rFonts w:ascii="Arial" w:hAnsi="Arial"/>
          <w:i/>
        </w:rPr>
        <w:t xml:space="preserve">           </w:t>
      </w:r>
    </w:p>
    <w:p w:rsidR="007975A3" w:rsidRDefault="007975A3" w:rsidP="00955E1D">
      <w:pPr>
        <w:rPr>
          <w:rFonts w:ascii="Arial" w:hAnsi="Arial"/>
        </w:rPr>
      </w:pPr>
      <w:r w:rsidRPr="00955E1D">
        <w:rPr>
          <w:rFonts w:ascii="Arial" w:hAnsi="Arial"/>
          <w:i/>
        </w:rPr>
        <w:t>If applicable:</w:t>
      </w:r>
      <w:r w:rsidRPr="00955E1D">
        <w:rPr>
          <w:rFonts w:ascii="Arial" w:hAnsi="Arial"/>
        </w:rPr>
        <w:t xml:space="preserve"> </w:t>
      </w:r>
      <w:r w:rsidR="0038623E" w:rsidRPr="00955E1D">
        <w:rPr>
          <w:rFonts w:ascii="Arial" w:hAnsi="Arial"/>
        </w:rPr>
        <w:t>HI</w:t>
      </w:r>
      <w:r w:rsidRPr="00955E1D">
        <w:rPr>
          <w:rFonts w:ascii="Arial" w:hAnsi="Arial"/>
        </w:rPr>
        <w:t>DOE standard</w:t>
      </w:r>
      <w:r w:rsidR="005034DF">
        <w:rPr>
          <w:rFonts w:ascii="Arial" w:hAnsi="Arial"/>
        </w:rPr>
        <w:t xml:space="preserve">s this lesson will address </w:t>
      </w:r>
    </w:p>
    <w:p w:rsidR="006C08B5" w:rsidRPr="00BF5DF5" w:rsidRDefault="006C08B5" w:rsidP="00955E1D">
      <w:pPr>
        <w:rPr>
          <w:rFonts w:ascii="Arial" w:hAnsi="Arial"/>
          <w:sz w:val="20"/>
          <w:szCs w:val="20"/>
        </w:rPr>
      </w:pPr>
      <w:r w:rsidRPr="00BF5DF5">
        <w:rPr>
          <w:rFonts w:ascii="Arial" w:hAnsi="Arial"/>
          <w:sz w:val="20"/>
          <w:szCs w:val="20"/>
        </w:rPr>
        <w:t xml:space="preserve">Standards </w:t>
      </w:r>
      <w:r w:rsidRPr="00BF5DF5">
        <w:rPr>
          <w:rFonts w:ascii="Arial" w:hAnsi="Arial"/>
          <w:sz w:val="20"/>
          <w:szCs w:val="20"/>
        </w:rPr>
        <w:tab/>
        <w:t>SC.PS.1.1, 1.4, 1.7, and 6.4</w:t>
      </w:r>
    </w:p>
    <w:p w:rsidR="006C08B5" w:rsidRPr="00BF5DF5" w:rsidRDefault="006C08B5" w:rsidP="00955E1D">
      <w:pPr>
        <w:rPr>
          <w:rFonts w:ascii="Arial" w:hAnsi="Arial"/>
          <w:sz w:val="20"/>
          <w:szCs w:val="20"/>
        </w:rPr>
      </w:pPr>
      <w:r w:rsidRPr="00BF5DF5">
        <w:rPr>
          <w:rFonts w:ascii="Arial" w:hAnsi="Arial"/>
          <w:sz w:val="20"/>
          <w:szCs w:val="20"/>
        </w:rPr>
        <w:t>Revising a hypothesis, determine the connections among hypothesis, scientific evidence, or conclusion. Revise conclusions based on evidence</w:t>
      </w:r>
      <w:r w:rsidR="00BF5DF5" w:rsidRPr="00BF5DF5">
        <w:rPr>
          <w:rFonts w:ascii="Arial" w:hAnsi="Arial"/>
          <w:sz w:val="20"/>
          <w:szCs w:val="20"/>
        </w:rPr>
        <w:t xml:space="preserve">. </w:t>
      </w:r>
      <w:proofErr w:type="gramStart"/>
      <w:r w:rsidR="00BF5DF5" w:rsidRPr="00BF5DF5">
        <w:rPr>
          <w:rFonts w:ascii="Arial" w:hAnsi="Arial"/>
          <w:sz w:val="20"/>
          <w:szCs w:val="20"/>
        </w:rPr>
        <w:t>Thermal energy.</w:t>
      </w:r>
      <w:proofErr w:type="gramEnd"/>
    </w:p>
    <w:p w:rsidR="00BD3703" w:rsidRPr="00BF5DF5" w:rsidRDefault="00BD3703" w:rsidP="00636BAD">
      <w:pPr>
        <w:rPr>
          <w:rFonts w:ascii="Arial" w:hAnsi="Arial"/>
          <w:sz w:val="20"/>
          <w:szCs w:val="20"/>
        </w:rPr>
      </w:pPr>
    </w:p>
    <w:p w:rsidR="00EE1BBE" w:rsidRDefault="00EE1BBE" w:rsidP="00636BAD">
      <w:pPr>
        <w:rPr>
          <w:rFonts w:ascii="Arial" w:hAnsi="Arial"/>
        </w:rPr>
      </w:pPr>
    </w:p>
    <w:p w:rsidR="00BD3703" w:rsidRDefault="00BD3703" w:rsidP="00636BAD">
      <w:pPr>
        <w:rPr>
          <w:rFonts w:ascii="Arial" w:hAnsi="Arial"/>
        </w:rPr>
      </w:pPr>
    </w:p>
    <w:p w:rsidR="00636BAD" w:rsidRPr="00446FCC" w:rsidRDefault="007975A3" w:rsidP="00636BAD">
      <w:pPr>
        <w:rPr>
          <w:rFonts w:ascii="Arial" w:hAnsi="Arial"/>
          <w:b/>
        </w:rPr>
      </w:pPr>
      <w:r>
        <w:rPr>
          <w:rFonts w:ascii="Arial" w:hAnsi="Arial"/>
          <w:b/>
        </w:rPr>
        <w:t>Ocean</w:t>
      </w:r>
    </w:p>
    <w:p w:rsidR="00955E1D" w:rsidRDefault="00636BAD" w:rsidP="00617D04">
      <w:pPr>
        <w:pStyle w:val="ListParagraph"/>
        <w:numPr>
          <w:ilvl w:val="0"/>
          <w:numId w:val="5"/>
        </w:numPr>
        <w:rPr>
          <w:rFonts w:ascii="Arial" w:hAnsi="Arial"/>
        </w:rPr>
      </w:pPr>
      <w:r w:rsidRPr="00617D04">
        <w:rPr>
          <w:rFonts w:ascii="Arial" w:hAnsi="Arial"/>
        </w:rPr>
        <w:t xml:space="preserve">Describe how you will connect this </w:t>
      </w:r>
      <w:r w:rsidR="007E4B33">
        <w:rPr>
          <w:rFonts w:ascii="Arial" w:hAnsi="Arial"/>
        </w:rPr>
        <w:t>activity</w:t>
      </w:r>
      <w:r w:rsidR="00955E1D">
        <w:rPr>
          <w:rFonts w:ascii="Arial" w:hAnsi="Arial"/>
        </w:rPr>
        <w:t xml:space="preserve"> to the ocean:</w:t>
      </w:r>
    </w:p>
    <w:p w:rsidR="00BD3703" w:rsidRPr="00DC55EB" w:rsidRDefault="00BF5DF5" w:rsidP="00955E1D">
      <w:pPr>
        <w:ind w:left="360"/>
        <w:rPr>
          <w:rFonts w:ascii="Arial" w:hAnsi="Arial"/>
          <w:sz w:val="20"/>
          <w:szCs w:val="20"/>
        </w:rPr>
      </w:pPr>
      <w:r w:rsidRPr="00DC55EB">
        <w:rPr>
          <w:rFonts w:ascii="Arial" w:hAnsi="Arial"/>
          <w:sz w:val="20"/>
          <w:szCs w:val="20"/>
        </w:rPr>
        <w:t>I will connect this activity to the ocean by talking about fresh water from streams going into the ocean and how it layers. I will also talk about the currents in the ocean and how they are related to density, temperature, and salinity.</w:t>
      </w:r>
    </w:p>
    <w:p w:rsidR="00EE1BBE" w:rsidRDefault="00EE1BBE" w:rsidP="00955E1D">
      <w:pPr>
        <w:ind w:left="360"/>
        <w:rPr>
          <w:rFonts w:ascii="Arial" w:hAnsi="Arial"/>
        </w:rPr>
      </w:pPr>
    </w:p>
    <w:p w:rsidR="00636BAD" w:rsidRPr="00955E1D" w:rsidRDefault="00636BAD" w:rsidP="00955E1D">
      <w:pPr>
        <w:ind w:left="360"/>
        <w:rPr>
          <w:rFonts w:ascii="Arial" w:hAnsi="Arial"/>
        </w:rPr>
      </w:pPr>
    </w:p>
    <w:p w:rsidR="00955E1D" w:rsidRDefault="00955E1D" w:rsidP="00955E1D">
      <w:pPr>
        <w:pStyle w:val="ListParagraph"/>
        <w:numPr>
          <w:ilvl w:val="0"/>
          <w:numId w:val="5"/>
        </w:numPr>
        <w:rPr>
          <w:rFonts w:ascii="Arial" w:hAnsi="Arial"/>
        </w:rPr>
      </w:pPr>
      <w:r>
        <w:rPr>
          <w:rFonts w:ascii="Arial" w:hAnsi="Arial"/>
        </w:rPr>
        <w:t xml:space="preserve">Select the </w:t>
      </w:r>
      <w:r w:rsidR="00636BAD" w:rsidRPr="00617D04">
        <w:rPr>
          <w:rFonts w:ascii="Arial" w:hAnsi="Arial"/>
        </w:rPr>
        <w:t xml:space="preserve">Ocean Literacy Principle(s) </w:t>
      </w:r>
      <w:r>
        <w:rPr>
          <w:rFonts w:ascii="Arial" w:hAnsi="Arial"/>
        </w:rPr>
        <w:t>that you</w:t>
      </w:r>
      <w:r w:rsidR="007E4B33">
        <w:rPr>
          <w:rFonts w:ascii="Arial" w:hAnsi="Arial"/>
        </w:rPr>
        <w:t xml:space="preserve"> </w:t>
      </w:r>
      <w:r>
        <w:rPr>
          <w:rFonts w:ascii="Arial" w:hAnsi="Arial"/>
        </w:rPr>
        <w:t xml:space="preserve">anticipate this </w:t>
      </w:r>
      <w:r w:rsidR="007E4B33">
        <w:rPr>
          <w:rFonts w:ascii="Arial" w:hAnsi="Arial"/>
        </w:rPr>
        <w:t xml:space="preserve">activity </w:t>
      </w:r>
      <w:r>
        <w:rPr>
          <w:rFonts w:ascii="Arial" w:hAnsi="Arial"/>
        </w:rPr>
        <w:t xml:space="preserve">will </w:t>
      </w:r>
      <w:r w:rsidR="007E4B33">
        <w:rPr>
          <w:rFonts w:ascii="Arial" w:hAnsi="Arial"/>
        </w:rPr>
        <w:t>address</w:t>
      </w:r>
      <w:r w:rsidR="00EC0229">
        <w:rPr>
          <w:rFonts w:ascii="Arial" w:hAnsi="Arial"/>
        </w:rPr>
        <w:t>.</w:t>
      </w:r>
      <w:r w:rsidR="007E4B33">
        <w:rPr>
          <w:rFonts w:ascii="Arial" w:hAnsi="Arial"/>
        </w:rPr>
        <w:t xml:space="preserve"> </w:t>
      </w:r>
      <w:r w:rsidR="00EC0229">
        <w:rPr>
          <w:rFonts w:ascii="Arial" w:hAnsi="Arial"/>
        </w:rPr>
        <w:t>(c</w:t>
      </w:r>
      <w:r w:rsidR="00636BAD" w:rsidRPr="00617D04">
        <w:rPr>
          <w:rFonts w:ascii="Arial" w:hAnsi="Arial"/>
        </w:rPr>
        <w:t>heck all that apply)</w:t>
      </w:r>
    </w:p>
    <w:p w:rsidR="00955E1D" w:rsidRPr="009A7CDD" w:rsidRDefault="001D0BAC" w:rsidP="00EC0229">
      <w:pPr>
        <w:ind w:left="1440"/>
        <w:rPr>
          <w:rFonts w:ascii="Arial" w:hAnsi="Arial"/>
        </w:rPr>
      </w:pPr>
      <w:r>
        <w:rPr>
          <w:rFonts w:ascii="Arial" w:hAnsi="Arial"/>
        </w:rPr>
        <w:sym w:font="Wingdings 2" w:char="F0A3"/>
      </w:r>
      <w:r w:rsidR="00DB0BFA">
        <w:rPr>
          <w:rFonts w:ascii="Arial" w:hAnsi="Arial"/>
        </w:rPr>
        <w:t xml:space="preserve">  1. </w:t>
      </w:r>
      <w:r w:rsidR="00955E1D" w:rsidRPr="009A7CDD">
        <w:rPr>
          <w:rFonts w:ascii="Arial" w:hAnsi="Arial"/>
        </w:rPr>
        <w:t>The Earth has one big ocean with many features.</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2. </w:t>
      </w:r>
      <w:r w:rsidR="00955E1D" w:rsidRPr="009A7CDD">
        <w:rPr>
          <w:rFonts w:ascii="Arial" w:hAnsi="Arial"/>
        </w:rPr>
        <w:t>The ocean and life in the ocean shape the features of the Earth.</w:t>
      </w:r>
    </w:p>
    <w:p w:rsidR="00955E1D" w:rsidRPr="009A7CDD" w:rsidRDefault="00DC55EB" w:rsidP="00EC0229">
      <w:pPr>
        <w:ind w:left="1440"/>
        <w:rPr>
          <w:rFonts w:ascii="Arial" w:hAnsi="Arial"/>
        </w:rPr>
      </w:pPr>
      <w:r>
        <w:rPr>
          <w:rFonts w:ascii="Arial" w:hAnsi="Arial"/>
        </w:rPr>
        <w:t xml:space="preserve">X </w:t>
      </w:r>
      <w:r w:rsidR="00DB0BFA">
        <w:rPr>
          <w:rFonts w:ascii="Arial" w:hAnsi="Arial"/>
        </w:rPr>
        <w:t xml:space="preserve">  3. </w:t>
      </w:r>
      <w:r w:rsidR="00955E1D" w:rsidRPr="009A7CDD">
        <w:rPr>
          <w:rFonts w:ascii="Arial" w:hAnsi="Arial"/>
        </w:rPr>
        <w:t>The ocean is a major influence on weather and climate.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4. </w:t>
      </w:r>
      <w:r w:rsidR="00955E1D" w:rsidRPr="009A7CDD">
        <w:rPr>
          <w:rFonts w:ascii="Arial" w:hAnsi="Arial"/>
        </w:rPr>
        <w:t>The ocean makes earth habitable</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5. </w:t>
      </w:r>
      <w:r w:rsidR="00955E1D" w:rsidRPr="009A7CDD">
        <w:rPr>
          <w:rFonts w:ascii="Arial" w:hAnsi="Arial"/>
        </w:rPr>
        <w:t xml:space="preserve">The ocean supports a great diversity of life and ecosystems. </w:t>
      </w:r>
    </w:p>
    <w:p w:rsidR="00955E1D" w:rsidRPr="009A7CDD" w:rsidRDefault="00DB0BFA" w:rsidP="00EC0229">
      <w:pPr>
        <w:ind w:left="1440"/>
        <w:rPr>
          <w:rFonts w:ascii="Arial" w:hAnsi="Arial"/>
        </w:rPr>
      </w:pPr>
      <w:r>
        <w:rPr>
          <w:rFonts w:ascii="Arial" w:hAnsi="Arial"/>
        </w:rPr>
        <w:sym w:font="Wingdings 2" w:char="F0A3"/>
      </w:r>
      <w:r>
        <w:rPr>
          <w:rFonts w:ascii="Arial" w:hAnsi="Arial"/>
        </w:rPr>
        <w:t xml:space="preserve">  6. </w:t>
      </w:r>
      <w:r w:rsidR="00636BAD" w:rsidRPr="009A7CDD">
        <w:rPr>
          <w:rFonts w:ascii="Arial" w:hAnsi="Arial"/>
        </w:rPr>
        <w:t>The ocean and humans are inextricably interconnected</w:t>
      </w:r>
    </w:p>
    <w:p w:rsidR="007975A3" w:rsidRPr="009A7CDD" w:rsidRDefault="00DC55EB" w:rsidP="00EC0229">
      <w:pPr>
        <w:ind w:left="1440"/>
        <w:rPr>
          <w:rFonts w:ascii="Arial" w:hAnsi="Arial"/>
        </w:rPr>
      </w:pPr>
      <w:r>
        <w:rPr>
          <w:rFonts w:ascii="Arial" w:hAnsi="Arial"/>
        </w:rPr>
        <w:t xml:space="preserve">X </w:t>
      </w:r>
      <w:r w:rsidR="00DB0BFA">
        <w:rPr>
          <w:rFonts w:ascii="Arial" w:hAnsi="Arial"/>
        </w:rPr>
        <w:t xml:space="preserve">  7. </w:t>
      </w:r>
      <w:r w:rsidR="00636BAD" w:rsidRPr="009A7CDD">
        <w:rPr>
          <w:rFonts w:ascii="Arial" w:hAnsi="Arial"/>
        </w:rPr>
        <w:t>The ocean is largely unexplored</w:t>
      </w:r>
    </w:p>
    <w:p w:rsidR="00DC55EB" w:rsidRDefault="00DC55EB" w:rsidP="00712E41">
      <w:pPr>
        <w:rPr>
          <w:rFonts w:ascii="Arial" w:hAnsi="Arial"/>
          <w:b/>
        </w:rPr>
      </w:pPr>
    </w:p>
    <w:p w:rsidR="00560FE8" w:rsidRDefault="00560FE8" w:rsidP="00712E41">
      <w:pPr>
        <w:rPr>
          <w:rFonts w:ascii="Arial" w:hAnsi="Arial"/>
          <w:b/>
        </w:rPr>
      </w:pPr>
    </w:p>
    <w:p w:rsidR="00EC0229" w:rsidRPr="00712E41" w:rsidRDefault="0067398D" w:rsidP="00712E41">
      <w:pPr>
        <w:rPr>
          <w:rFonts w:ascii="Arial" w:hAnsi="Arial"/>
          <w:b/>
        </w:rPr>
      </w:pPr>
      <w:r>
        <w:rPr>
          <w:rFonts w:ascii="Arial" w:hAnsi="Arial"/>
          <w:b/>
        </w:rPr>
        <w:lastRenderedPageBreak/>
        <w:t>Preparation</w:t>
      </w:r>
    </w:p>
    <w:p w:rsidR="00BD3703" w:rsidRDefault="0067398D" w:rsidP="00D6692B">
      <w:pPr>
        <w:pStyle w:val="ListParagraph"/>
        <w:numPr>
          <w:ilvl w:val="0"/>
          <w:numId w:val="44"/>
        </w:numPr>
        <w:rPr>
          <w:rFonts w:ascii="Arial" w:hAnsi="Arial"/>
        </w:rPr>
      </w:pPr>
      <w:r>
        <w:rPr>
          <w:rFonts w:ascii="Arial" w:hAnsi="Arial"/>
        </w:rPr>
        <w:t>How will you prepare your students for this activity? (</w:t>
      </w:r>
      <w:r w:rsidR="00BD3703">
        <w:rPr>
          <w:rFonts w:ascii="Arial" w:hAnsi="Arial"/>
        </w:rPr>
        <w:t xml:space="preserve">For example, review of prior knowledge.) </w:t>
      </w:r>
    </w:p>
    <w:p w:rsidR="00EC0229" w:rsidRDefault="00EC0229" w:rsidP="00BD3703">
      <w:pPr>
        <w:ind w:left="360"/>
        <w:rPr>
          <w:rFonts w:ascii="Arial" w:hAnsi="Arial"/>
        </w:rPr>
      </w:pPr>
    </w:p>
    <w:p w:rsidR="008C5803" w:rsidRDefault="00DC55EB" w:rsidP="00BD3703">
      <w:pPr>
        <w:ind w:left="360"/>
        <w:rPr>
          <w:rFonts w:ascii="Arial" w:hAnsi="Arial"/>
        </w:rPr>
      </w:pPr>
      <w:r>
        <w:rPr>
          <w:rFonts w:ascii="Arial" w:hAnsi="Arial"/>
          <w:sz w:val="20"/>
          <w:szCs w:val="20"/>
        </w:rPr>
        <w:t>Students will have had a lot of practice with the concept of density as well as calculating for density by this point. So this is a review with a different twist. This is also the last density activity we will do.</w:t>
      </w:r>
      <w:r w:rsidR="00420E49">
        <w:rPr>
          <w:rFonts w:ascii="Arial" w:hAnsi="Arial"/>
          <w:sz w:val="20"/>
          <w:szCs w:val="20"/>
        </w:rPr>
        <w:t xml:space="preserve"> I will do this activity right after the Practices of Scientists lesson.</w:t>
      </w:r>
    </w:p>
    <w:p w:rsidR="00BD3703" w:rsidRDefault="00BD3703" w:rsidP="006B21E8">
      <w:pPr>
        <w:rPr>
          <w:rFonts w:ascii="Arial" w:hAnsi="Arial"/>
        </w:rPr>
      </w:pPr>
    </w:p>
    <w:p w:rsidR="00EC0229" w:rsidRDefault="00BD3703" w:rsidP="00A24A9F">
      <w:pPr>
        <w:pStyle w:val="ListParagraph"/>
        <w:numPr>
          <w:ilvl w:val="0"/>
          <w:numId w:val="44"/>
        </w:numPr>
        <w:rPr>
          <w:rFonts w:ascii="Arial" w:hAnsi="Arial"/>
        </w:rPr>
      </w:pPr>
      <w:r>
        <w:rPr>
          <w:rFonts w:ascii="Arial" w:hAnsi="Arial"/>
        </w:rPr>
        <w:t>Explain any</w:t>
      </w:r>
      <w:r w:rsidR="00712E41">
        <w:rPr>
          <w:rFonts w:ascii="Arial" w:hAnsi="Arial"/>
        </w:rPr>
        <w:t xml:space="preserve"> instructional</w:t>
      </w:r>
      <w:r>
        <w:rPr>
          <w:rFonts w:ascii="Arial" w:hAnsi="Arial"/>
        </w:rPr>
        <w:t xml:space="preserve"> struggles that you </w:t>
      </w:r>
      <w:r w:rsidR="00EC0229">
        <w:rPr>
          <w:rFonts w:ascii="Arial" w:hAnsi="Arial"/>
        </w:rPr>
        <w:t>foresee</w:t>
      </w:r>
      <w:r>
        <w:rPr>
          <w:rFonts w:ascii="Arial" w:hAnsi="Arial"/>
        </w:rPr>
        <w:t xml:space="preserve"> </w:t>
      </w:r>
      <w:r w:rsidR="00712E41">
        <w:rPr>
          <w:rFonts w:ascii="Arial" w:hAnsi="Arial"/>
        </w:rPr>
        <w:t xml:space="preserve">and how you </w:t>
      </w:r>
      <w:r>
        <w:rPr>
          <w:rFonts w:ascii="Arial" w:hAnsi="Arial"/>
        </w:rPr>
        <w:t>will address these issues. (For example, student misconceptions, classroom discussion, aspects most difficult for students to grasp, etc.)</w:t>
      </w:r>
    </w:p>
    <w:p w:rsidR="00DC55EB" w:rsidRPr="00DC55EB" w:rsidRDefault="00DC55EB" w:rsidP="00DC55EB">
      <w:pPr>
        <w:pStyle w:val="ListParagraph"/>
        <w:rPr>
          <w:rFonts w:ascii="Arial" w:hAnsi="Arial"/>
          <w:sz w:val="20"/>
          <w:szCs w:val="20"/>
        </w:rPr>
      </w:pPr>
    </w:p>
    <w:p w:rsidR="00EC0229" w:rsidRPr="00DE10CD" w:rsidRDefault="00DC55EB" w:rsidP="00DE10CD">
      <w:pPr>
        <w:ind w:left="360"/>
        <w:rPr>
          <w:rFonts w:ascii="Arial" w:hAnsi="Arial"/>
          <w:sz w:val="20"/>
          <w:szCs w:val="20"/>
        </w:rPr>
      </w:pPr>
      <w:r w:rsidRPr="006B21E8">
        <w:rPr>
          <w:rFonts w:ascii="Arial" w:hAnsi="Arial"/>
          <w:sz w:val="20"/>
          <w:szCs w:val="20"/>
        </w:rPr>
        <w:t xml:space="preserve">Students will have had some practice with density concepts and if they have misconceptions, I anticipate that they will </w:t>
      </w:r>
      <w:r w:rsidR="006B21E8" w:rsidRPr="006B21E8">
        <w:rPr>
          <w:rFonts w:ascii="Arial" w:hAnsi="Arial"/>
          <w:sz w:val="20"/>
          <w:szCs w:val="20"/>
        </w:rPr>
        <w:t xml:space="preserve">be </w:t>
      </w:r>
      <w:r w:rsidRPr="006B21E8">
        <w:rPr>
          <w:rFonts w:ascii="Arial" w:hAnsi="Arial"/>
          <w:sz w:val="20"/>
          <w:szCs w:val="20"/>
        </w:rPr>
        <w:t>brought up while they are hypothesizing about the different combinations of water and what will float or sink.</w:t>
      </w:r>
      <w:r w:rsidR="006B21E8" w:rsidRPr="006B21E8">
        <w:rPr>
          <w:rFonts w:ascii="Arial" w:hAnsi="Arial"/>
          <w:sz w:val="20"/>
          <w:szCs w:val="20"/>
        </w:rPr>
        <w:t xml:space="preserve"> Since I have some logistical issues and may need to do this as a class with me putting the bags in the water in the front of the room, there may be a little bit of a problem keeping everyone on the same page together.</w:t>
      </w:r>
    </w:p>
    <w:p w:rsidR="00EC0229" w:rsidRDefault="00EC0229" w:rsidP="00EC0229">
      <w:pPr>
        <w:ind w:left="360"/>
        <w:rPr>
          <w:rFonts w:ascii="Arial" w:hAnsi="Arial"/>
        </w:rPr>
      </w:pPr>
    </w:p>
    <w:p w:rsidR="00EC0229" w:rsidRDefault="00EC0229" w:rsidP="00A24A9F">
      <w:pPr>
        <w:pStyle w:val="ListParagraph"/>
        <w:numPr>
          <w:ilvl w:val="0"/>
          <w:numId w:val="44"/>
        </w:numPr>
        <w:rPr>
          <w:rFonts w:ascii="Arial" w:hAnsi="Arial"/>
        </w:rPr>
      </w:pPr>
      <w:r>
        <w:rPr>
          <w:rFonts w:ascii="Arial" w:hAnsi="Arial"/>
        </w:rPr>
        <w:t xml:space="preserve">Select the </w:t>
      </w:r>
      <w:r w:rsidR="00712E41">
        <w:rPr>
          <w:rFonts w:ascii="Arial" w:hAnsi="Arial"/>
        </w:rPr>
        <w:t xml:space="preserve">TSI </w:t>
      </w:r>
      <w:r w:rsidR="00A24A9F" w:rsidRPr="00BD3703">
        <w:rPr>
          <w:rFonts w:ascii="Arial" w:hAnsi="Arial"/>
        </w:rPr>
        <w:t>Mode</w:t>
      </w:r>
      <w:r w:rsidR="008C5803">
        <w:rPr>
          <w:rFonts w:ascii="Arial" w:hAnsi="Arial"/>
        </w:rPr>
        <w:t>(</w:t>
      </w:r>
      <w:r w:rsidR="00A24A9F" w:rsidRPr="00BD3703">
        <w:rPr>
          <w:rFonts w:ascii="Arial" w:hAnsi="Arial"/>
        </w:rPr>
        <w:t>s</w:t>
      </w:r>
      <w:r w:rsidR="008C5803">
        <w:rPr>
          <w:rFonts w:ascii="Arial" w:hAnsi="Arial"/>
        </w:rPr>
        <w:t>)</w:t>
      </w:r>
      <w:r w:rsidR="00A24A9F" w:rsidRPr="00BD3703">
        <w:rPr>
          <w:rFonts w:ascii="Arial" w:hAnsi="Arial"/>
        </w:rPr>
        <w:t xml:space="preserve"> of Inquiry </w:t>
      </w:r>
      <w:r>
        <w:rPr>
          <w:rFonts w:ascii="Arial" w:hAnsi="Arial"/>
        </w:rPr>
        <w:t xml:space="preserve">that you will focus on for this activity. </w:t>
      </w:r>
      <w:r w:rsidR="00A24A9F" w:rsidRPr="00BD3703">
        <w:rPr>
          <w:rFonts w:ascii="Arial" w:hAnsi="Arial"/>
        </w:rPr>
        <w:t>(check all that apply)</w:t>
      </w:r>
    </w:p>
    <w:p w:rsidR="00EC0229" w:rsidRPr="006B21E8" w:rsidRDefault="00DC55EB" w:rsidP="00EC0229">
      <w:pPr>
        <w:ind w:left="1440"/>
        <w:rPr>
          <w:rFonts w:ascii="Arial" w:hAnsi="Arial"/>
          <w:sz w:val="20"/>
          <w:szCs w:val="20"/>
        </w:rPr>
      </w:pPr>
      <w:r w:rsidRPr="006B21E8">
        <w:rPr>
          <w:sz w:val="20"/>
          <w:szCs w:val="20"/>
        </w:rPr>
        <w:t xml:space="preserve">X  </w:t>
      </w:r>
      <w:r w:rsidR="00EC0229" w:rsidRPr="006B21E8">
        <w:rPr>
          <w:rFonts w:ascii="Arial" w:hAnsi="Arial"/>
          <w:sz w:val="20"/>
          <w:szCs w:val="20"/>
        </w:rPr>
        <w:t xml:space="preserve"> Curiosity</w:t>
      </w:r>
    </w:p>
    <w:p w:rsidR="00EC0229" w:rsidRPr="006B21E8" w:rsidRDefault="006B21E8" w:rsidP="00EC0229">
      <w:pPr>
        <w:ind w:left="1440"/>
        <w:rPr>
          <w:rFonts w:ascii="Arial" w:hAnsi="Arial"/>
          <w:sz w:val="20"/>
          <w:szCs w:val="20"/>
        </w:rPr>
      </w:pPr>
      <w:r w:rsidRPr="006B21E8">
        <w:rPr>
          <w:sz w:val="20"/>
          <w:szCs w:val="20"/>
        </w:rPr>
        <w:t xml:space="preserve">X </w:t>
      </w:r>
      <w:r w:rsidR="00EC0229" w:rsidRPr="006B21E8">
        <w:rPr>
          <w:rFonts w:ascii="Arial" w:hAnsi="Arial"/>
          <w:sz w:val="20"/>
          <w:szCs w:val="20"/>
        </w:rPr>
        <w:t xml:space="preserve">  Description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Authoritative knowledge</w:t>
      </w:r>
    </w:p>
    <w:p w:rsidR="00EC0229" w:rsidRPr="006B21E8" w:rsidRDefault="006B21E8" w:rsidP="00EC0229">
      <w:pPr>
        <w:ind w:left="1440"/>
        <w:rPr>
          <w:rFonts w:ascii="Arial" w:hAnsi="Arial"/>
          <w:sz w:val="20"/>
          <w:szCs w:val="20"/>
        </w:rPr>
      </w:pPr>
      <w:r w:rsidRPr="006B21E8">
        <w:rPr>
          <w:sz w:val="20"/>
          <w:szCs w:val="20"/>
        </w:rPr>
        <w:t xml:space="preserve">X </w:t>
      </w:r>
      <w:r w:rsidR="00EC0229" w:rsidRPr="006B21E8">
        <w:rPr>
          <w:rFonts w:ascii="Arial" w:hAnsi="Arial"/>
          <w:sz w:val="20"/>
          <w:szCs w:val="20"/>
        </w:rPr>
        <w:t xml:space="preserve">  Experimentation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Product evaluation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Technology</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Replication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Induction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Deduction</w:t>
      </w:r>
    </w:p>
    <w:p w:rsidR="00EC0229" w:rsidRPr="006B21E8" w:rsidRDefault="00EC0229" w:rsidP="00EC0229">
      <w:pPr>
        <w:ind w:left="1440"/>
        <w:rPr>
          <w:rFonts w:ascii="Arial" w:hAnsi="Arial"/>
          <w:sz w:val="20"/>
          <w:szCs w:val="20"/>
        </w:rPr>
      </w:pPr>
      <w:r w:rsidRPr="006B21E8">
        <w:rPr>
          <w:sz w:val="20"/>
          <w:szCs w:val="20"/>
        </w:rPr>
        <w:sym w:font="Wingdings 2" w:char="F0A3"/>
      </w:r>
      <w:r w:rsidRPr="006B21E8">
        <w:rPr>
          <w:rFonts w:ascii="Arial" w:hAnsi="Arial"/>
          <w:sz w:val="20"/>
          <w:szCs w:val="20"/>
        </w:rPr>
        <w:t xml:space="preserve">  Transitive Knowledge</w:t>
      </w:r>
    </w:p>
    <w:p w:rsidR="00EC0229" w:rsidRPr="006B21E8" w:rsidRDefault="00EC0229" w:rsidP="00EC0229">
      <w:pPr>
        <w:rPr>
          <w:rFonts w:ascii="Arial" w:hAnsi="Arial"/>
          <w:b/>
          <w:sz w:val="20"/>
          <w:szCs w:val="20"/>
        </w:rPr>
      </w:pPr>
    </w:p>
    <w:p w:rsidR="00EC0229" w:rsidRDefault="00EC0229" w:rsidP="00EC0229">
      <w:pPr>
        <w:rPr>
          <w:rFonts w:ascii="Arial" w:hAnsi="Arial"/>
          <w:b/>
        </w:rPr>
      </w:pPr>
      <w:r>
        <w:rPr>
          <w:rFonts w:ascii="Arial" w:hAnsi="Arial"/>
          <w:b/>
        </w:rPr>
        <w:t>Questioning and Assessment Strategies</w:t>
      </w:r>
    </w:p>
    <w:p w:rsidR="00EC0229" w:rsidRDefault="00EC0229" w:rsidP="00EC0229">
      <w:pPr>
        <w:pStyle w:val="ListParagraph"/>
        <w:numPr>
          <w:ilvl w:val="0"/>
          <w:numId w:val="45"/>
        </w:numPr>
        <w:rPr>
          <w:rFonts w:ascii="Arial" w:hAnsi="Arial"/>
        </w:rPr>
      </w:pPr>
      <w:r w:rsidRPr="00EC0229">
        <w:rPr>
          <w:rFonts w:ascii="Arial" w:hAnsi="Arial"/>
        </w:rPr>
        <w:t xml:space="preserve">What </w:t>
      </w:r>
      <w:r w:rsidRPr="00712E41">
        <w:rPr>
          <w:rFonts w:ascii="Arial" w:hAnsi="Arial"/>
          <w:i/>
        </w:rPr>
        <w:t>questioning strategies</w:t>
      </w:r>
      <w:r w:rsidRPr="00EC0229">
        <w:rPr>
          <w:rFonts w:ascii="Arial" w:hAnsi="Arial"/>
        </w:rPr>
        <w:t xml:space="preserve"> will you use to help your students meet your learning goals?</w:t>
      </w:r>
    </w:p>
    <w:p w:rsidR="00EC0229" w:rsidRDefault="00EC0229" w:rsidP="00EC0229">
      <w:pPr>
        <w:rPr>
          <w:rFonts w:ascii="Arial" w:hAnsi="Arial"/>
        </w:rPr>
      </w:pPr>
    </w:p>
    <w:p w:rsidR="00EC0229" w:rsidRDefault="00420E49" w:rsidP="00EC0229">
      <w:pPr>
        <w:rPr>
          <w:rFonts w:ascii="Arial" w:hAnsi="Arial"/>
        </w:rPr>
      </w:pPr>
      <w:r>
        <w:rPr>
          <w:rFonts w:ascii="Arial" w:hAnsi="Arial"/>
          <w:sz w:val="20"/>
          <w:szCs w:val="20"/>
        </w:rPr>
        <w:t>What do you predict will happen to the bag? What if it is put into the salt water? What if the salt water is heated? Why do you think this happened? How does this relate to the ocean or other common things that you have seen?</w:t>
      </w:r>
    </w:p>
    <w:p w:rsidR="00EC0229" w:rsidRPr="00EC0229" w:rsidRDefault="00EC0229" w:rsidP="00EC0229">
      <w:pPr>
        <w:rPr>
          <w:rFonts w:ascii="Arial" w:hAnsi="Arial"/>
        </w:rPr>
      </w:pPr>
    </w:p>
    <w:p w:rsidR="00EC0229" w:rsidRPr="00DE10CD" w:rsidRDefault="00EC0229" w:rsidP="00EC0229">
      <w:pPr>
        <w:pStyle w:val="ListParagraph"/>
        <w:numPr>
          <w:ilvl w:val="0"/>
          <w:numId w:val="45"/>
        </w:numPr>
        <w:rPr>
          <w:rFonts w:ascii="Arial" w:hAnsi="Arial"/>
        </w:rPr>
      </w:pPr>
      <w:r w:rsidRPr="00420E49">
        <w:rPr>
          <w:rFonts w:ascii="Arial" w:hAnsi="Arial"/>
        </w:rPr>
        <w:t xml:space="preserve">What </w:t>
      </w:r>
      <w:r w:rsidRPr="00420E49">
        <w:rPr>
          <w:rFonts w:ascii="Arial" w:hAnsi="Arial"/>
          <w:i/>
        </w:rPr>
        <w:t xml:space="preserve">assessment strategies </w:t>
      </w:r>
      <w:r w:rsidRPr="00420E49">
        <w:rPr>
          <w:rFonts w:ascii="Arial" w:hAnsi="Arial"/>
        </w:rPr>
        <w:t>will you use to help your students meet your learning goals</w:t>
      </w:r>
      <w:r w:rsidR="00712E41" w:rsidRPr="00420E49">
        <w:rPr>
          <w:rFonts w:ascii="Arial" w:hAnsi="Arial"/>
        </w:rPr>
        <w:t xml:space="preserve"> and monitor their progress</w:t>
      </w:r>
      <w:r w:rsidRPr="00420E49">
        <w:rPr>
          <w:rFonts w:ascii="Arial" w:hAnsi="Arial"/>
        </w:rPr>
        <w:t>?</w:t>
      </w:r>
      <w:r w:rsidR="00420E49" w:rsidRPr="00420E49">
        <w:rPr>
          <w:rFonts w:ascii="Arial" w:hAnsi="Arial"/>
        </w:rPr>
        <w:t xml:space="preserve"> </w:t>
      </w:r>
      <w:r w:rsidR="00420E49" w:rsidRPr="00420E49">
        <w:rPr>
          <w:rFonts w:ascii="Arial" w:hAnsi="Arial"/>
          <w:sz w:val="20"/>
          <w:szCs w:val="20"/>
        </w:rPr>
        <w:t>I will ask them to fill out the tables before and after the experiment so we can compare how they predicted. I will also ask them to fill out a phase diagram if they can remember their thought processes. After the activity I will administer the Module 1 Post Questionnaire.</w:t>
      </w:r>
    </w:p>
    <w:p w:rsidR="00DE10CD" w:rsidRPr="00420E49" w:rsidRDefault="00DE10CD" w:rsidP="00DE10CD">
      <w:pPr>
        <w:pStyle w:val="ListParagraph"/>
        <w:rPr>
          <w:rFonts w:ascii="Arial" w:hAnsi="Arial"/>
        </w:rPr>
      </w:pPr>
      <w:bookmarkStart w:id="0" w:name="_GoBack"/>
      <w:bookmarkEnd w:id="0"/>
    </w:p>
    <w:p w:rsidR="00C71326" w:rsidRDefault="00EC0229" w:rsidP="00EC0229">
      <w:pPr>
        <w:rPr>
          <w:rFonts w:ascii="Arial" w:hAnsi="Arial"/>
        </w:rPr>
      </w:pPr>
      <w:r>
        <w:rPr>
          <w:rFonts w:ascii="Arial" w:hAnsi="Arial"/>
        </w:rPr>
        <w:t xml:space="preserve">Please provide any additional comments that will help you prepare to teach this activity or help the TSI facilitators understand how you plan to teach this activity. </w:t>
      </w:r>
    </w:p>
    <w:p w:rsidR="00BF5DF5" w:rsidRPr="00BF5DF5" w:rsidRDefault="00BF5DF5" w:rsidP="00EC0229">
      <w:pPr>
        <w:rPr>
          <w:rFonts w:ascii="Arial" w:hAnsi="Arial"/>
          <w:sz w:val="20"/>
          <w:szCs w:val="20"/>
        </w:rPr>
      </w:pPr>
      <w:r w:rsidRPr="00BF5DF5">
        <w:rPr>
          <w:rFonts w:ascii="Arial" w:hAnsi="Arial"/>
          <w:sz w:val="20"/>
          <w:szCs w:val="20"/>
        </w:rPr>
        <w:t xml:space="preserve">I was going to have about six groups and prepare the bags for them. On the morning of the activity, I realized that I did not have a way to make enough of the hot and cold baths for each group especially with fresh and salt of each temperature. So unfortunately I will go through the activity as a class and gather input from the students as we do the activity together. </w:t>
      </w:r>
    </w:p>
    <w:sectPr w:rsidR="00BF5DF5" w:rsidRPr="00BF5DF5" w:rsidSect="0022506B">
      <w:footerReference w:type="default" r:id="rId8"/>
      <w:pgSz w:w="12240" w:h="15840"/>
      <w:pgMar w:top="1152" w:right="1440" w:bottom="1152"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FB3" w:rsidRDefault="00E45FB3">
      <w:r>
        <w:separator/>
      </w:r>
    </w:p>
  </w:endnote>
  <w:endnote w:type="continuationSeparator" w:id="0">
    <w:p w:rsidR="00E45FB3" w:rsidRDefault="00E45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803" w:rsidRPr="00831A1B" w:rsidRDefault="008C5803" w:rsidP="008C5803">
    <w:pPr>
      <w:widowControl w:val="0"/>
      <w:autoSpaceDE w:val="0"/>
      <w:autoSpaceDN w:val="0"/>
      <w:adjustRightInd w:val="0"/>
      <w:jc w:val="center"/>
      <w:rPr>
        <w:rFonts w:ascii="Arial" w:hAnsi="Arial" w:cs="Arial"/>
        <w:i/>
        <w:iCs/>
        <w:sz w:val="12"/>
        <w:szCs w:val="32"/>
      </w:rPr>
    </w:pPr>
  </w:p>
  <w:p w:rsidR="008C5803" w:rsidRPr="00FA779E" w:rsidRDefault="008C5803" w:rsidP="008C5803">
    <w:pPr>
      <w:widowControl w:val="0"/>
      <w:autoSpaceDE w:val="0"/>
      <w:autoSpaceDN w:val="0"/>
      <w:adjustRightInd w:val="0"/>
      <w:jc w:val="center"/>
      <w:rPr>
        <w:rFonts w:ascii="Arial" w:hAnsi="Arial" w:cs="Arial"/>
        <w:sz w:val="20"/>
        <w:szCs w:val="26"/>
      </w:rPr>
    </w:pPr>
    <w:r w:rsidRPr="00FA779E">
      <w:rPr>
        <w:rFonts w:ascii="Arial" w:hAnsi="Arial" w:cs="Arial"/>
        <w:i/>
        <w:iCs/>
        <w:sz w:val="20"/>
        <w:szCs w:val="32"/>
      </w:rPr>
      <w:t>Exploring Our Fluid Earth,</w:t>
    </w:r>
    <w:r w:rsidRPr="00FA779E">
      <w:rPr>
        <w:rFonts w:ascii="Arial" w:hAnsi="Arial" w:cs="Arial"/>
        <w:sz w:val="20"/>
        <w:szCs w:val="32"/>
      </w:rPr>
      <w:t xml:space="preserve"> a product of the Curriculum Research &amp; Development Group (CRDG), College of Education. </w:t>
    </w:r>
    <w:r w:rsidRPr="00FA779E">
      <w:rPr>
        <w:rFonts w:ascii="Arial" w:hAnsi="Arial" w:cs="Symbol"/>
        <w:sz w:val="20"/>
        <w:szCs w:val="32"/>
      </w:rPr>
      <w:sym w:font="Symbol" w:char="F0D3"/>
    </w:r>
    <w:r w:rsidRPr="00FA779E">
      <w:rPr>
        <w:rFonts w:ascii="Arial" w:hAnsi="Arial" w:cs="Symbol"/>
        <w:sz w:val="20"/>
        <w:szCs w:val="32"/>
      </w:rPr>
      <w:t> </w:t>
    </w:r>
    <w:r>
      <w:rPr>
        <w:rFonts w:ascii="Arial" w:hAnsi="Arial" w:cs="Arial"/>
        <w:sz w:val="20"/>
        <w:szCs w:val="32"/>
      </w:rPr>
      <w:t>University of Hawai‘i, 2012</w:t>
    </w:r>
    <w:r w:rsidRPr="00FA779E">
      <w:rPr>
        <w:rFonts w:ascii="Arial" w:hAnsi="Arial" w:cs="Arial"/>
        <w:sz w:val="20"/>
        <w:szCs w:val="32"/>
      </w:rPr>
      <w:t xml:space="preserve">. </w:t>
    </w:r>
    <w:r w:rsidRPr="00FA779E">
      <w:rPr>
        <w:rFonts w:ascii="Arial" w:hAnsi="Arial" w:cs="Helvetica"/>
        <w:sz w:val="20"/>
        <w:szCs w:val="32"/>
      </w:rPr>
      <w:t>This document may be freely reproduced and distributed for non-profit educational purposes.</w:t>
    </w:r>
  </w:p>
  <w:p w:rsidR="008C5803" w:rsidRDefault="008C5803" w:rsidP="008C5803">
    <w:pPr>
      <w:pStyle w:val="Footer"/>
      <w:ind w:left="8640" w:hanging="270"/>
      <w:jc w:val="center"/>
    </w:pPr>
    <w:proofErr w:type="gramStart"/>
    <w:r w:rsidRPr="00FA779E">
      <w:rPr>
        <w:rFonts w:ascii="Arial" w:hAnsi="Arial"/>
        <w:sz w:val="20"/>
      </w:rPr>
      <w:t>p.</w:t>
    </w:r>
    <w:proofErr w:type="gramEnd"/>
    <w:r w:rsidR="00CF1334" w:rsidRPr="00FA779E">
      <w:rPr>
        <w:rStyle w:val="PageNumber"/>
        <w:rFonts w:ascii="Arial" w:hAnsi="Arial"/>
        <w:sz w:val="20"/>
      </w:rPr>
      <w:fldChar w:fldCharType="begin"/>
    </w:r>
    <w:r w:rsidRPr="00FA779E">
      <w:rPr>
        <w:rStyle w:val="PageNumber"/>
        <w:rFonts w:ascii="Arial" w:hAnsi="Arial"/>
        <w:sz w:val="20"/>
      </w:rPr>
      <w:instrText xml:space="preserve"> PAGE </w:instrText>
    </w:r>
    <w:r w:rsidR="00CF1334" w:rsidRPr="00FA779E">
      <w:rPr>
        <w:rStyle w:val="PageNumber"/>
        <w:rFonts w:ascii="Arial" w:hAnsi="Arial"/>
        <w:sz w:val="20"/>
      </w:rPr>
      <w:fldChar w:fldCharType="separate"/>
    </w:r>
    <w:r w:rsidR="00DE10CD">
      <w:rPr>
        <w:rStyle w:val="PageNumber"/>
        <w:rFonts w:ascii="Arial" w:hAnsi="Arial"/>
        <w:noProof/>
        <w:sz w:val="20"/>
      </w:rPr>
      <w:t>2</w:t>
    </w:r>
    <w:r w:rsidR="00CF1334" w:rsidRPr="00FA779E">
      <w:rPr>
        <w:rStyle w:val="PageNumber"/>
        <w:rFonts w:ascii="Arial" w:hAnsi="Arial"/>
        <w:sz w:val="20"/>
      </w:rPr>
      <w:fldChar w:fldCharType="end"/>
    </w:r>
    <w:r w:rsidRPr="00FA779E">
      <w:rPr>
        <w:rStyle w:val="PageNumber"/>
        <w:rFonts w:ascii="Arial" w:hAnsi="Arial"/>
        <w:sz w:val="20"/>
      </w:rPr>
      <w:t xml:space="preserve"> of </w:t>
    </w:r>
    <w:r w:rsidR="00CF1334" w:rsidRPr="00FA779E">
      <w:rPr>
        <w:rStyle w:val="PageNumber"/>
        <w:rFonts w:ascii="Arial" w:hAnsi="Arial"/>
        <w:sz w:val="20"/>
      </w:rPr>
      <w:fldChar w:fldCharType="begin"/>
    </w:r>
    <w:r w:rsidRPr="00FA779E">
      <w:rPr>
        <w:rStyle w:val="PageNumber"/>
        <w:rFonts w:ascii="Arial" w:hAnsi="Arial"/>
        <w:sz w:val="20"/>
      </w:rPr>
      <w:instrText xml:space="preserve"> NUMPAGES </w:instrText>
    </w:r>
    <w:r w:rsidR="00CF1334" w:rsidRPr="00FA779E">
      <w:rPr>
        <w:rStyle w:val="PageNumber"/>
        <w:rFonts w:ascii="Arial" w:hAnsi="Arial"/>
        <w:sz w:val="20"/>
      </w:rPr>
      <w:fldChar w:fldCharType="separate"/>
    </w:r>
    <w:r w:rsidR="00DE10CD">
      <w:rPr>
        <w:rStyle w:val="PageNumber"/>
        <w:rFonts w:ascii="Arial" w:hAnsi="Arial"/>
        <w:noProof/>
        <w:sz w:val="20"/>
      </w:rPr>
      <w:t>2</w:t>
    </w:r>
    <w:r w:rsidR="00CF1334" w:rsidRPr="00FA779E">
      <w:rPr>
        <w:rStyle w:val="PageNumber"/>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FB3" w:rsidRDefault="00E45FB3">
      <w:r>
        <w:separator/>
      </w:r>
    </w:p>
  </w:footnote>
  <w:footnote w:type="continuationSeparator" w:id="0">
    <w:p w:rsidR="00E45FB3" w:rsidRDefault="00E45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67F9"/>
    <w:multiLevelType w:val="hybridMultilevel"/>
    <w:tmpl w:val="277AB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266599"/>
    <w:multiLevelType w:val="hybridMultilevel"/>
    <w:tmpl w:val="B49C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1F0577"/>
    <w:multiLevelType w:val="hybridMultilevel"/>
    <w:tmpl w:val="8B1A01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26FE4"/>
    <w:multiLevelType w:val="hybridMultilevel"/>
    <w:tmpl w:val="D00263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216B9"/>
    <w:multiLevelType w:val="hybridMultilevel"/>
    <w:tmpl w:val="BE24EC98"/>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A10FCB"/>
    <w:multiLevelType w:val="multilevel"/>
    <w:tmpl w:val="C096B6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233F2D"/>
    <w:multiLevelType w:val="hybridMultilevel"/>
    <w:tmpl w:val="39CC96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B203F2"/>
    <w:multiLevelType w:val="hybridMultilevel"/>
    <w:tmpl w:val="0B9250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4D7D4E"/>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971DD2"/>
    <w:multiLevelType w:val="hybridMultilevel"/>
    <w:tmpl w:val="91D03AA2"/>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4806D11"/>
    <w:multiLevelType w:val="hybridMultilevel"/>
    <w:tmpl w:val="F19A604C"/>
    <w:lvl w:ilvl="0" w:tplc="00010409">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11">
    <w:nsid w:val="27F06A9E"/>
    <w:multiLevelType w:val="hybridMultilevel"/>
    <w:tmpl w:val="F930606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B6214"/>
    <w:multiLevelType w:val="hybridMultilevel"/>
    <w:tmpl w:val="EFE02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D405A8"/>
    <w:multiLevelType w:val="hybridMultilevel"/>
    <w:tmpl w:val="4A3AE0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93728F8"/>
    <w:multiLevelType w:val="hybridMultilevel"/>
    <w:tmpl w:val="C09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A38FA"/>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49A8"/>
    <w:multiLevelType w:val="hybridMultilevel"/>
    <w:tmpl w:val="A8EA9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EE6FA3"/>
    <w:multiLevelType w:val="hybridMultilevel"/>
    <w:tmpl w:val="398C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EB3BE1"/>
    <w:multiLevelType w:val="hybridMultilevel"/>
    <w:tmpl w:val="D8B4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5EC4352"/>
    <w:multiLevelType w:val="hybridMultilevel"/>
    <w:tmpl w:val="E4588F1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7242FE"/>
    <w:multiLevelType w:val="hybridMultilevel"/>
    <w:tmpl w:val="93000B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460" w:hanging="360"/>
      </w:pPr>
      <w:rPr>
        <w:rFonts w:ascii="Courier New" w:hAnsi="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1">
    <w:nsid w:val="54E05843"/>
    <w:multiLevelType w:val="hybridMultilevel"/>
    <w:tmpl w:val="90DCBF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F62BDD"/>
    <w:multiLevelType w:val="hybridMultilevel"/>
    <w:tmpl w:val="1ED2A1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0F2874"/>
    <w:multiLevelType w:val="hybridMultilevel"/>
    <w:tmpl w:val="41023F6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72FCB"/>
    <w:multiLevelType w:val="hybridMultilevel"/>
    <w:tmpl w:val="9B3A8246"/>
    <w:lvl w:ilvl="0" w:tplc="F4DE935A">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B005FC7"/>
    <w:multiLevelType w:val="hybridMultilevel"/>
    <w:tmpl w:val="FE00D9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E0167"/>
    <w:multiLevelType w:val="hybridMultilevel"/>
    <w:tmpl w:val="1C0C3BD2"/>
    <w:lvl w:ilvl="0" w:tplc="7332A58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E3231A"/>
    <w:multiLevelType w:val="hybridMultilevel"/>
    <w:tmpl w:val="B02614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6A2DE8"/>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0223827"/>
    <w:multiLevelType w:val="hybridMultilevel"/>
    <w:tmpl w:val="5D5637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872549"/>
    <w:multiLevelType w:val="hybridMultilevel"/>
    <w:tmpl w:val="1066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B630B8"/>
    <w:multiLevelType w:val="hybridMultilevel"/>
    <w:tmpl w:val="9F98F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33C44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5F2324E"/>
    <w:multiLevelType w:val="hybridMultilevel"/>
    <w:tmpl w:val="2E0628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nsid w:val="6749220E"/>
    <w:multiLevelType w:val="hybridMultilevel"/>
    <w:tmpl w:val="4008EE5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4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7E34AC2"/>
    <w:multiLevelType w:val="hybridMultilevel"/>
    <w:tmpl w:val="887EBB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8B0007E"/>
    <w:multiLevelType w:val="hybridMultilevel"/>
    <w:tmpl w:val="0DF6F07E"/>
    <w:lvl w:ilvl="0" w:tplc="7332A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47B35"/>
    <w:multiLevelType w:val="hybridMultilevel"/>
    <w:tmpl w:val="CAACCB3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CD0F8A"/>
    <w:multiLevelType w:val="hybridMultilevel"/>
    <w:tmpl w:val="E738DF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1FD4ADC"/>
    <w:multiLevelType w:val="hybridMultilevel"/>
    <w:tmpl w:val="307A2C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6402E9"/>
    <w:multiLevelType w:val="hybridMultilevel"/>
    <w:tmpl w:val="947A7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3D347A4"/>
    <w:multiLevelType w:val="hybridMultilevel"/>
    <w:tmpl w:val="5BDEAE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180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C04E7F"/>
    <w:multiLevelType w:val="hybridMultilevel"/>
    <w:tmpl w:val="5BE4A3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A824B9"/>
    <w:multiLevelType w:val="hybridMultilevel"/>
    <w:tmpl w:val="235AA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FF70C37"/>
    <w:multiLevelType w:val="hybridMultilevel"/>
    <w:tmpl w:val="C8B0BA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7"/>
  </w:num>
  <w:num w:numId="2">
    <w:abstractNumId w:val="10"/>
  </w:num>
  <w:num w:numId="3">
    <w:abstractNumId w:val="31"/>
  </w:num>
  <w:num w:numId="4">
    <w:abstractNumId w:val="33"/>
  </w:num>
  <w:num w:numId="5">
    <w:abstractNumId w:val="44"/>
  </w:num>
  <w:num w:numId="6">
    <w:abstractNumId w:val="27"/>
  </w:num>
  <w:num w:numId="7">
    <w:abstractNumId w:val="1"/>
  </w:num>
  <w:num w:numId="8">
    <w:abstractNumId w:val="6"/>
  </w:num>
  <w:num w:numId="9">
    <w:abstractNumId w:val="39"/>
  </w:num>
  <w:num w:numId="10">
    <w:abstractNumId w:val="0"/>
  </w:num>
  <w:num w:numId="11">
    <w:abstractNumId w:val="29"/>
  </w:num>
  <w:num w:numId="12">
    <w:abstractNumId w:val="16"/>
  </w:num>
  <w:num w:numId="13">
    <w:abstractNumId w:val="3"/>
  </w:num>
  <w:num w:numId="14">
    <w:abstractNumId w:val="15"/>
  </w:num>
  <w:num w:numId="15">
    <w:abstractNumId w:val="25"/>
  </w:num>
  <w:num w:numId="16">
    <w:abstractNumId w:val="42"/>
  </w:num>
  <w:num w:numId="17">
    <w:abstractNumId w:val="2"/>
  </w:num>
  <w:num w:numId="18">
    <w:abstractNumId w:val="41"/>
  </w:num>
  <w:num w:numId="19">
    <w:abstractNumId w:val="21"/>
  </w:num>
  <w:num w:numId="20">
    <w:abstractNumId w:val="7"/>
  </w:num>
  <w:num w:numId="21">
    <w:abstractNumId w:val="22"/>
  </w:num>
  <w:num w:numId="22">
    <w:abstractNumId w:val="9"/>
  </w:num>
  <w:num w:numId="23">
    <w:abstractNumId w:val="34"/>
  </w:num>
  <w:num w:numId="24">
    <w:abstractNumId w:val="11"/>
  </w:num>
  <w:num w:numId="25">
    <w:abstractNumId w:val="19"/>
  </w:num>
  <w:num w:numId="26">
    <w:abstractNumId w:val="43"/>
  </w:num>
  <w:num w:numId="27">
    <w:abstractNumId w:val="8"/>
  </w:num>
  <w:num w:numId="28">
    <w:abstractNumId w:val="28"/>
  </w:num>
  <w:num w:numId="29">
    <w:abstractNumId w:val="38"/>
  </w:num>
  <w:num w:numId="30">
    <w:abstractNumId w:val="32"/>
  </w:num>
  <w:num w:numId="31">
    <w:abstractNumId w:val="20"/>
  </w:num>
  <w:num w:numId="32">
    <w:abstractNumId w:val="35"/>
  </w:num>
  <w:num w:numId="33">
    <w:abstractNumId w:val="40"/>
  </w:num>
  <w:num w:numId="34">
    <w:abstractNumId w:val="12"/>
  </w:num>
  <w:num w:numId="35">
    <w:abstractNumId w:val="18"/>
  </w:num>
  <w:num w:numId="36">
    <w:abstractNumId w:val="17"/>
  </w:num>
  <w:num w:numId="37">
    <w:abstractNumId w:val="30"/>
  </w:num>
  <w:num w:numId="38">
    <w:abstractNumId w:val="14"/>
  </w:num>
  <w:num w:numId="39">
    <w:abstractNumId w:val="5"/>
  </w:num>
  <w:num w:numId="40">
    <w:abstractNumId w:val="23"/>
  </w:num>
  <w:num w:numId="41">
    <w:abstractNumId w:val="13"/>
  </w:num>
  <w:num w:numId="42">
    <w:abstractNumId w:val="36"/>
  </w:num>
  <w:num w:numId="43">
    <w:abstractNumId w:val="24"/>
  </w:num>
  <w:num w:numId="44">
    <w:abstractNumId w:val="26"/>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F760A9"/>
    <w:rsid w:val="00001780"/>
    <w:rsid w:val="00030736"/>
    <w:rsid w:val="00050EDD"/>
    <w:rsid w:val="000745E4"/>
    <w:rsid w:val="0008392C"/>
    <w:rsid w:val="000916C9"/>
    <w:rsid w:val="000B3C7C"/>
    <w:rsid w:val="000B5016"/>
    <w:rsid w:val="000F45D5"/>
    <w:rsid w:val="00105514"/>
    <w:rsid w:val="00121EF2"/>
    <w:rsid w:val="001535AD"/>
    <w:rsid w:val="0015658E"/>
    <w:rsid w:val="00167F37"/>
    <w:rsid w:val="00175511"/>
    <w:rsid w:val="00181328"/>
    <w:rsid w:val="00181EF0"/>
    <w:rsid w:val="001B6843"/>
    <w:rsid w:val="001D0BAC"/>
    <w:rsid w:val="001D1FFB"/>
    <w:rsid w:val="001D5ADE"/>
    <w:rsid w:val="001E4C0E"/>
    <w:rsid w:val="002028DE"/>
    <w:rsid w:val="0022506B"/>
    <w:rsid w:val="00230C19"/>
    <w:rsid w:val="00237AED"/>
    <w:rsid w:val="0025201C"/>
    <w:rsid w:val="0027087E"/>
    <w:rsid w:val="002A2ACA"/>
    <w:rsid w:val="002B226C"/>
    <w:rsid w:val="002C2559"/>
    <w:rsid w:val="002F07DE"/>
    <w:rsid w:val="002F08AE"/>
    <w:rsid w:val="002F0AFC"/>
    <w:rsid w:val="002F7C5A"/>
    <w:rsid w:val="00327794"/>
    <w:rsid w:val="00364E69"/>
    <w:rsid w:val="00371905"/>
    <w:rsid w:val="003720BD"/>
    <w:rsid w:val="003766D3"/>
    <w:rsid w:val="0038623E"/>
    <w:rsid w:val="00391EE1"/>
    <w:rsid w:val="003A3D0D"/>
    <w:rsid w:val="003B2D16"/>
    <w:rsid w:val="003B6865"/>
    <w:rsid w:val="003E3685"/>
    <w:rsid w:val="004026AF"/>
    <w:rsid w:val="004146FB"/>
    <w:rsid w:val="004157BC"/>
    <w:rsid w:val="00420E49"/>
    <w:rsid w:val="00427FC7"/>
    <w:rsid w:val="00461D60"/>
    <w:rsid w:val="00472227"/>
    <w:rsid w:val="00473A19"/>
    <w:rsid w:val="00475A99"/>
    <w:rsid w:val="004816F9"/>
    <w:rsid w:val="004B3149"/>
    <w:rsid w:val="004C5639"/>
    <w:rsid w:val="004D0A92"/>
    <w:rsid w:val="004D381C"/>
    <w:rsid w:val="004D54EF"/>
    <w:rsid w:val="004D7C3A"/>
    <w:rsid w:val="00503089"/>
    <w:rsid w:val="005034DF"/>
    <w:rsid w:val="0050402F"/>
    <w:rsid w:val="00511C5C"/>
    <w:rsid w:val="00544E80"/>
    <w:rsid w:val="00552B0B"/>
    <w:rsid w:val="00560FE8"/>
    <w:rsid w:val="005613BD"/>
    <w:rsid w:val="005629E8"/>
    <w:rsid w:val="005643B3"/>
    <w:rsid w:val="005662D9"/>
    <w:rsid w:val="00574172"/>
    <w:rsid w:val="005A4C97"/>
    <w:rsid w:val="005A6976"/>
    <w:rsid w:val="005B72C3"/>
    <w:rsid w:val="005B75CA"/>
    <w:rsid w:val="005C02F9"/>
    <w:rsid w:val="005C3026"/>
    <w:rsid w:val="005E35B6"/>
    <w:rsid w:val="00617D04"/>
    <w:rsid w:val="0062135D"/>
    <w:rsid w:val="0062208B"/>
    <w:rsid w:val="006367EE"/>
    <w:rsid w:val="00636BAD"/>
    <w:rsid w:val="00641CB1"/>
    <w:rsid w:val="006422EF"/>
    <w:rsid w:val="0064492A"/>
    <w:rsid w:val="00651BA7"/>
    <w:rsid w:val="0067277E"/>
    <w:rsid w:val="00672CD2"/>
    <w:rsid w:val="0067398D"/>
    <w:rsid w:val="00674AAD"/>
    <w:rsid w:val="006A47D0"/>
    <w:rsid w:val="006A626F"/>
    <w:rsid w:val="006B21E8"/>
    <w:rsid w:val="006B4027"/>
    <w:rsid w:val="006B48BE"/>
    <w:rsid w:val="006C08B5"/>
    <w:rsid w:val="006C141F"/>
    <w:rsid w:val="006D44BD"/>
    <w:rsid w:val="006D6D1A"/>
    <w:rsid w:val="00702DCD"/>
    <w:rsid w:val="00712107"/>
    <w:rsid w:val="00712E41"/>
    <w:rsid w:val="007219F6"/>
    <w:rsid w:val="0072673D"/>
    <w:rsid w:val="007349C1"/>
    <w:rsid w:val="0074341C"/>
    <w:rsid w:val="00754C40"/>
    <w:rsid w:val="00756D87"/>
    <w:rsid w:val="007861AB"/>
    <w:rsid w:val="00795C21"/>
    <w:rsid w:val="007975A3"/>
    <w:rsid w:val="007D0D79"/>
    <w:rsid w:val="007D6693"/>
    <w:rsid w:val="007D6890"/>
    <w:rsid w:val="007E4B33"/>
    <w:rsid w:val="00831815"/>
    <w:rsid w:val="0085544D"/>
    <w:rsid w:val="0086065D"/>
    <w:rsid w:val="00860916"/>
    <w:rsid w:val="0086150C"/>
    <w:rsid w:val="008C2A60"/>
    <w:rsid w:val="008C5803"/>
    <w:rsid w:val="008E2339"/>
    <w:rsid w:val="00903009"/>
    <w:rsid w:val="00904A84"/>
    <w:rsid w:val="009057F4"/>
    <w:rsid w:val="009075D6"/>
    <w:rsid w:val="009156B8"/>
    <w:rsid w:val="00915FE1"/>
    <w:rsid w:val="00944F88"/>
    <w:rsid w:val="00955E1D"/>
    <w:rsid w:val="0096201C"/>
    <w:rsid w:val="00970E31"/>
    <w:rsid w:val="00985765"/>
    <w:rsid w:val="009A7CDD"/>
    <w:rsid w:val="009B2A27"/>
    <w:rsid w:val="009B68DA"/>
    <w:rsid w:val="009C1476"/>
    <w:rsid w:val="009C344D"/>
    <w:rsid w:val="009C38AD"/>
    <w:rsid w:val="009F1A17"/>
    <w:rsid w:val="00A24A9F"/>
    <w:rsid w:val="00A41799"/>
    <w:rsid w:val="00A5666D"/>
    <w:rsid w:val="00A64730"/>
    <w:rsid w:val="00A67C39"/>
    <w:rsid w:val="00A96633"/>
    <w:rsid w:val="00AB4F4B"/>
    <w:rsid w:val="00AC759B"/>
    <w:rsid w:val="00AD56D5"/>
    <w:rsid w:val="00AD676F"/>
    <w:rsid w:val="00AE11C6"/>
    <w:rsid w:val="00AE50A5"/>
    <w:rsid w:val="00AE61BF"/>
    <w:rsid w:val="00AF35AB"/>
    <w:rsid w:val="00B07438"/>
    <w:rsid w:val="00B15EEA"/>
    <w:rsid w:val="00B27836"/>
    <w:rsid w:val="00B34CAD"/>
    <w:rsid w:val="00B66630"/>
    <w:rsid w:val="00B7053E"/>
    <w:rsid w:val="00BA1209"/>
    <w:rsid w:val="00BC2CA6"/>
    <w:rsid w:val="00BD3703"/>
    <w:rsid w:val="00BF5DF5"/>
    <w:rsid w:val="00C0290F"/>
    <w:rsid w:val="00C05CC1"/>
    <w:rsid w:val="00C131B6"/>
    <w:rsid w:val="00C36279"/>
    <w:rsid w:val="00C66E88"/>
    <w:rsid w:val="00C71326"/>
    <w:rsid w:val="00CB034E"/>
    <w:rsid w:val="00CB0D85"/>
    <w:rsid w:val="00CB4B17"/>
    <w:rsid w:val="00CE3596"/>
    <w:rsid w:val="00CF1334"/>
    <w:rsid w:val="00D0173E"/>
    <w:rsid w:val="00D127F9"/>
    <w:rsid w:val="00D51A19"/>
    <w:rsid w:val="00D51F31"/>
    <w:rsid w:val="00D55EB6"/>
    <w:rsid w:val="00D6692B"/>
    <w:rsid w:val="00D746FC"/>
    <w:rsid w:val="00D758F1"/>
    <w:rsid w:val="00D92B43"/>
    <w:rsid w:val="00DA2A02"/>
    <w:rsid w:val="00DA5B79"/>
    <w:rsid w:val="00DB0BFA"/>
    <w:rsid w:val="00DB37F4"/>
    <w:rsid w:val="00DC2C4F"/>
    <w:rsid w:val="00DC55EB"/>
    <w:rsid w:val="00DD50AE"/>
    <w:rsid w:val="00DE10CD"/>
    <w:rsid w:val="00DE4D4B"/>
    <w:rsid w:val="00E111B7"/>
    <w:rsid w:val="00E13580"/>
    <w:rsid w:val="00E20366"/>
    <w:rsid w:val="00E2305A"/>
    <w:rsid w:val="00E26F06"/>
    <w:rsid w:val="00E45FB3"/>
    <w:rsid w:val="00E52F45"/>
    <w:rsid w:val="00E562BE"/>
    <w:rsid w:val="00E61792"/>
    <w:rsid w:val="00E62954"/>
    <w:rsid w:val="00E800B6"/>
    <w:rsid w:val="00E86DD5"/>
    <w:rsid w:val="00E95B2D"/>
    <w:rsid w:val="00EC0229"/>
    <w:rsid w:val="00EE1BBE"/>
    <w:rsid w:val="00EF15EF"/>
    <w:rsid w:val="00F1705E"/>
    <w:rsid w:val="00F34752"/>
    <w:rsid w:val="00F45AD5"/>
    <w:rsid w:val="00F62187"/>
    <w:rsid w:val="00F760A9"/>
    <w:rsid w:val="00F97D2A"/>
    <w:rsid w:val="00FB1BD6"/>
    <w:rsid w:val="00FD064B"/>
    <w:rsid w:val="00FE507B"/>
    <w:rsid w:val="00FE6B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Normal" w:qFormat="1"/>
  </w:latentStyles>
  <w:style w:type="paragraph" w:default="1" w:styleId="Normal">
    <w:name w:val="Normal"/>
    <w:qFormat/>
    <w:rsid w:val="008C58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D16"/>
    <w:pPr>
      <w:ind w:left="720"/>
      <w:contextualSpacing/>
    </w:pPr>
  </w:style>
  <w:style w:type="table" w:styleId="TableGrid">
    <w:name w:val="Table Grid"/>
    <w:basedOn w:val="TableNormal"/>
    <w:uiPriority w:val="59"/>
    <w:rsid w:val="000017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8C5803"/>
    <w:pPr>
      <w:tabs>
        <w:tab w:val="center" w:pos="4320"/>
        <w:tab w:val="right" w:pos="8640"/>
      </w:tabs>
    </w:pPr>
  </w:style>
  <w:style w:type="character" w:customStyle="1" w:styleId="HeaderChar">
    <w:name w:val="Header Char"/>
    <w:basedOn w:val="DefaultParagraphFont"/>
    <w:link w:val="Header"/>
    <w:rsid w:val="008C5803"/>
  </w:style>
  <w:style w:type="paragraph" w:styleId="Footer">
    <w:name w:val="footer"/>
    <w:basedOn w:val="Normal"/>
    <w:link w:val="FooterChar"/>
    <w:rsid w:val="008C5803"/>
    <w:pPr>
      <w:tabs>
        <w:tab w:val="center" w:pos="4320"/>
        <w:tab w:val="right" w:pos="8640"/>
      </w:tabs>
    </w:pPr>
  </w:style>
  <w:style w:type="character" w:customStyle="1" w:styleId="FooterChar">
    <w:name w:val="Footer Char"/>
    <w:basedOn w:val="DefaultParagraphFont"/>
    <w:link w:val="Footer"/>
    <w:rsid w:val="008C5803"/>
  </w:style>
  <w:style w:type="character" w:styleId="PageNumber">
    <w:name w:val="page number"/>
    <w:basedOn w:val="DefaultParagraphFont"/>
    <w:rsid w:val="008C58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CRDG</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Philippoff</dc:creator>
  <cp:lastModifiedBy>Bunny</cp:lastModifiedBy>
  <cp:revision>5</cp:revision>
  <cp:lastPrinted>2012-09-14T00:20:00Z</cp:lastPrinted>
  <dcterms:created xsi:type="dcterms:W3CDTF">2012-10-24T03:50:00Z</dcterms:created>
  <dcterms:modified xsi:type="dcterms:W3CDTF">2012-10-24T04:23:00Z</dcterms:modified>
</cp:coreProperties>
</file>