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06EA8" w14:textId="77777777"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14:paraId="5C51CE0A" w14:textId="77777777" w:rsidR="005B75CA" w:rsidRDefault="005B75CA" w:rsidP="005B75CA">
      <w:pPr>
        <w:jc w:val="center"/>
        <w:rPr>
          <w:rFonts w:ascii="Arial" w:hAnsi="Arial"/>
          <w:b/>
          <w:sz w:val="32"/>
        </w:rPr>
      </w:pPr>
      <w:r>
        <w:rPr>
          <w:rFonts w:ascii="Arial" w:hAnsi="Arial"/>
          <w:b/>
          <w:sz w:val="32"/>
        </w:rPr>
        <w:t xml:space="preserve">Module </w:t>
      </w:r>
      <w:r w:rsidR="007F7AC5">
        <w:rPr>
          <w:rFonts w:ascii="Arial" w:hAnsi="Arial"/>
          <w:b/>
          <w:sz w:val="32"/>
        </w:rPr>
        <w:t>3</w:t>
      </w:r>
      <w:r>
        <w:rPr>
          <w:rFonts w:ascii="Arial" w:hAnsi="Arial"/>
          <w:b/>
          <w:sz w:val="32"/>
        </w:rPr>
        <w:t xml:space="preserve">: </w:t>
      </w:r>
      <w:r w:rsidR="007F7AC5">
        <w:rPr>
          <w:rFonts w:ascii="Arial" w:hAnsi="Arial"/>
          <w:b/>
          <w:sz w:val="32"/>
        </w:rPr>
        <w:t>Biological</w:t>
      </w:r>
      <w:r>
        <w:rPr>
          <w:rFonts w:ascii="Arial" w:hAnsi="Arial"/>
          <w:b/>
          <w:sz w:val="32"/>
        </w:rPr>
        <w:t xml:space="preserve"> Aquatic Science</w:t>
      </w:r>
    </w:p>
    <w:p w14:paraId="495A3983" w14:textId="77777777" w:rsidR="005B75CA" w:rsidRDefault="005B75CA" w:rsidP="005B75CA">
      <w:pPr>
        <w:rPr>
          <w:rFonts w:ascii="Arial" w:hAnsi="Arial"/>
          <w:b/>
          <w:sz w:val="32"/>
        </w:rPr>
      </w:pPr>
    </w:p>
    <w:p w14:paraId="255D354D" w14:textId="77777777" w:rsidR="005B75CA" w:rsidRDefault="00636BAD" w:rsidP="005B75CA">
      <w:pPr>
        <w:rPr>
          <w:rFonts w:ascii="Arial" w:hAnsi="Arial"/>
        </w:rPr>
      </w:pPr>
      <w:r w:rsidRPr="00636BAD">
        <w:rPr>
          <w:rFonts w:ascii="Arial" w:hAnsi="Arial"/>
        </w:rPr>
        <w:t>Name</w:t>
      </w:r>
      <w:r w:rsidR="005B75CA">
        <w:rPr>
          <w:rFonts w:ascii="Arial" w:hAnsi="Arial"/>
        </w:rPr>
        <w:t>:</w:t>
      </w:r>
      <w:r w:rsidR="00B51583">
        <w:rPr>
          <w:rFonts w:ascii="Arial" w:hAnsi="Arial"/>
        </w:rPr>
        <w:t xml:space="preserve">  </w:t>
      </w:r>
      <w:r w:rsidR="00B51583" w:rsidRPr="00B51583">
        <w:rPr>
          <w:rFonts w:ascii="Arial" w:hAnsi="Arial"/>
          <w:color w:val="4F81BD" w:themeColor="accent1"/>
        </w:rPr>
        <w:t>Dan Bobrowski</w:t>
      </w:r>
    </w:p>
    <w:p w14:paraId="03D2953B" w14:textId="77777777" w:rsidR="005B75CA" w:rsidRDefault="005B75CA" w:rsidP="005B75CA">
      <w:pPr>
        <w:rPr>
          <w:rFonts w:ascii="Arial" w:hAnsi="Arial"/>
        </w:rPr>
      </w:pPr>
    </w:p>
    <w:p w14:paraId="40B3AC22" w14:textId="77777777" w:rsidR="005B75CA" w:rsidRPr="00B51583" w:rsidRDefault="00B51583" w:rsidP="005B75CA">
      <w:pPr>
        <w:rPr>
          <w:rFonts w:ascii="Arial" w:hAnsi="Arial"/>
          <w:color w:val="4F81BD" w:themeColor="accent1"/>
        </w:rPr>
      </w:pPr>
      <w:r>
        <w:rPr>
          <w:rFonts w:ascii="Arial" w:hAnsi="Arial"/>
        </w:rPr>
        <w:t xml:space="preserve">Activity:  </w:t>
      </w:r>
      <w:r w:rsidR="00903353">
        <w:rPr>
          <w:rFonts w:ascii="Arial" w:hAnsi="Arial"/>
          <w:color w:val="4F81BD" w:themeColor="accent1"/>
        </w:rPr>
        <w:t>Language of Science</w:t>
      </w:r>
    </w:p>
    <w:p w14:paraId="47DF7AEE" w14:textId="77777777" w:rsidR="005B75CA" w:rsidRDefault="005B75CA" w:rsidP="005B75CA">
      <w:pPr>
        <w:rPr>
          <w:rFonts w:ascii="Arial" w:hAnsi="Arial"/>
        </w:rPr>
      </w:pPr>
    </w:p>
    <w:p w14:paraId="637BC97C" w14:textId="77777777" w:rsidR="005B75CA" w:rsidRPr="005B75CA"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p>
    <w:p w14:paraId="1EED8FC3" w14:textId="77777777" w:rsidR="00903353" w:rsidRDefault="00903353" w:rsidP="00903353">
      <w:pPr>
        <w:ind w:left="360"/>
        <w:rPr>
          <w:rFonts w:ascii="Arial" w:hAnsi="Arial"/>
          <w:color w:val="4F81BD" w:themeColor="accent1"/>
        </w:rPr>
      </w:pPr>
      <w:r w:rsidRPr="00903353">
        <w:rPr>
          <w:rFonts w:ascii="Arial" w:hAnsi="Arial"/>
          <w:color w:val="4F81BD" w:themeColor="accent1"/>
        </w:rPr>
        <w:t>I used this activity as a stand-alone review lesson of the scientific process and the language that is involved when we practice and share scientific study.</w:t>
      </w:r>
    </w:p>
    <w:p w14:paraId="1AB0ED08" w14:textId="77777777" w:rsidR="00903353" w:rsidRPr="00903353" w:rsidRDefault="00903353" w:rsidP="00903353">
      <w:pPr>
        <w:ind w:left="360"/>
        <w:rPr>
          <w:rFonts w:ascii="Arial" w:hAnsi="Arial"/>
          <w:color w:val="4F81BD" w:themeColor="accent1"/>
        </w:rPr>
      </w:pPr>
    </w:p>
    <w:p w14:paraId="1082006F" w14:textId="77777777"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p>
    <w:p w14:paraId="66576276" w14:textId="77777777" w:rsidR="00B51583" w:rsidRPr="00B51583" w:rsidRDefault="00B51583" w:rsidP="005B75CA">
      <w:pPr>
        <w:ind w:left="360" w:hanging="360"/>
        <w:rPr>
          <w:rFonts w:ascii="Arial" w:hAnsi="Arial"/>
          <w:color w:val="4F81BD" w:themeColor="accent1"/>
        </w:rPr>
      </w:pPr>
      <w:r>
        <w:rPr>
          <w:rFonts w:ascii="Arial" w:hAnsi="Arial"/>
        </w:rPr>
        <w:tab/>
      </w:r>
      <w:r w:rsidRPr="00B51583">
        <w:rPr>
          <w:rFonts w:ascii="Arial" w:hAnsi="Arial"/>
          <w:color w:val="4F81BD" w:themeColor="accent1"/>
        </w:rPr>
        <w:t>I will be able to:</w:t>
      </w:r>
    </w:p>
    <w:p w14:paraId="4169354A" w14:textId="77777777" w:rsidR="00B51583" w:rsidRDefault="00903353" w:rsidP="00903353">
      <w:pPr>
        <w:numPr>
          <w:ilvl w:val="0"/>
          <w:numId w:val="49"/>
        </w:numPr>
        <w:rPr>
          <w:rFonts w:ascii="Arial" w:hAnsi="Arial"/>
          <w:color w:val="4F81BD" w:themeColor="accent1"/>
        </w:rPr>
      </w:pPr>
      <w:r>
        <w:rPr>
          <w:rFonts w:ascii="Arial" w:hAnsi="Arial"/>
          <w:color w:val="4F81BD" w:themeColor="accent1"/>
        </w:rPr>
        <w:t>Define the terms opinion, hypothesis, and theory.</w:t>
      </w:r>
    </w:p>
    <w:p w14:paraId="7C2E2B59" w14:textId="77777777" w:rsidR="00903353" w:rsidRPr="00B51583" w:rsidRDefault="00903353" w:rsidP="00903353">
      <w:pPr>
        <w:numPr>
          <w:ilvl w:val="0"/>
          <w:numId w:val="49"/>
        </w:numPr>
        <w:rPr>
          <w:rFonts w:ascii="Arial" w:hAnsi="Arial"/>
          <w:color w:val="4F81BD" w:themeColor="accent1"/>
        </w:rPr>
      </w:pPr>
      <w:r>
        <w:rPr>
          <w:rFonts w:ascii="Arial" w:hAnsi="Arial"/>
          <w:color w:val="4F81BD" w:themeColor="accent1"/>
        </w:rPr>
        <w:t>Apply the terms to specific examples.</w:t>
      </w:r>
    </w:p>
    <w:p w14:paraId="124202E0" w14:textId="77777777" w:rsidR="00EC0229" w:rsidRDefault="00EC0229" w:rsidP="00B51583">
      <w:pPr>
        <w:rPr>
          <w:rFonts w:ascii="Arial" w:hAnsi="Arial"/>
        </w:rPr>
      </w:pPr>
    </w:p>
    <w:p w14:paraId="09750380" w14:textId="77777777"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p>
    <w:p w14:paraId="6913FAD9" w14:textId="77777777" w:rsidR="008C5803" w:rsidRPr="00B51583" w:rsidRDefault="00B51583" w:rsidP="005B75CA">
      <w:pPr>
        <w:ind w:left="360" w:hanging="360"/>
        <w:rPr>
          <w:rFonts w:ascii="Arial" w:hAnsi="Arial"/>
          <w:color w:val="4F81BD" w:themeColor="accent1"/>
        </w:rPr>
      </w:pPr>
      <w:r>
        <w:rPr>
          <w:rFonts w:ascii="Arial" w:hAnsi="Arial"/>
        </w:rPr>
        <w:tab/>
      </w:r>
      <w:r w:rsidR="00903353">
        <w:rPr>
          <w:rFonts w:ascii="Arial" w:hAnsi="Arial"/>
          <w:color w:val="4F81BD" w:themeColor="accent1"/>
        </w:rPr>
        <w:t>This activity helped me generate learning goals for the day.  Accomplishing the activity would mean accomplishing the learning goals.</w:t>
      </w:r>
    </w:p>
    <w:p w14:paraId="3E8B3D42" w14:textId="77777777" w:rsidR="00955E1D" w:rsidRDefault="00955E1D" w:rsidP="00B51583">
      <w:pPr>
        <w:rPr>
          <w:rFonts w:ascii="Arial" w:hAnsi="Arial"/>
        </w:rPr>
      </w:pPr>
    </w:p>
    <w:p w14:paraId="7EB9F26D" w14:textId="77777777" w:rsidR="00955E1D" w:rsidRDefault="002B33DE" w:rsidP="005B75CA">
      <w:pPr>
        <w:ind w:left="360" w:hanging="360"/>
        <w:rPr>
          <w:rFonts w:ascii="Arial" w:hAnsi="Arial"/>
        </w:rPr>
      </w:pPr>
      <w:r>
        <w:rPr>
          <w:rFonts w:ascii="Arial" w:hAnsi="Arial"/>
        </w:rPr>
        <w:t xml:space="preserve">4.  </w:t>
      </w:r>
      <w:r w:rsidR="00955E1D">
        <w:rPr>
          <w:rFonts w:ascii="Arial" w:hAnsi="Arial"/>
        </w:rPr>
        <w:t>What date do you plan to start this activity?</w:t>
      </w:r>
    </w:p>
    <w:p w14:paraId="3E963D8D" w14:textId="77777777" w:rsidR="00955E1D" w:rsidRPr="00B51583" w:rsidRDefault="00B51583" w:rsidP="005B75CA">
      <w:pPr>
        <w:ind w:left="360" w:hanging="360"/>
        <w:rPr>
          <w:rFonts w:ascii="Arial" w:hAnsi="Arial"/>
          <w:color w:val="4F81BD" w:themeColor="accent1"/>
        </w:rPr>
      </w:pPr>
      <w:r>
        <w:rPr>
          <w:rFonts w:ascii="Arial" w:hAnsi="Arial"/>
        </w:rPr>
        <w:tab/>
      </w:r>
      <w:r w:rsidR="00903353">
        <w:rPr>
          <w:rFonts w:ascii="Arial" w:hAnsi="Arial"/>
          <w:color w:val="4F81BD" w:themeColor="accent1"/>
        </w:rPr>
        <w:t>February 22</w:t>
      </w:r>
      <w:r w:rsidR="00903353" w:rsidRPr="00903353">
        <w:rPr>
          <w:rFonts w:ascii="Arial" w:hAnsi="Arial"/>
          <w:color w:val="4F81BD" w:themeColor="accent1"/>
          <w:vertAlign w:val="superscript"/>
        </w:rPr>
        <w:t>nd</w:t>
      </w:r>
      <w:r w:rsidR="00903353">
        <w:rPr>
          <w:rFonts w:ascii="Arial" w:hAnsi="Arial"/>
          <w:color w:val="4F81BD" w:themeColor="accent1"/>
        </w:rPr>
        <w:t xml:space="preserve"> </w:t>
      </w:r>
    </w:p>
    <w:p w14:paraId="24C4311A" w14:textId="77777777" w:rsidR="00B51583" w:rsidRDefault="00B51583" w:rsidP="00955E1D">
      <w:pPr>
        <w:rPr>
          <w:rFonts w:ascii="Arial" w:hAnsi="Arial"/>
          <w:i/>
        </w:rPr>
      </w:pPr>
    </w:p>
    <w:p w14:paraId="159C74FC" w14:textId="77777777" w:rsidR="007975A3" w:rsidRPr="00955E1D" w:rsidRDefault="002B33DE" w:rsidP="00955E1D">
      <w:pPr>
        <w:rPr>
          <w:rFonts w:ascii="Arial" w:hAnsi="Arial"/>
        </w:rPr>
      </w:pPr>
      <w:r>
        <w:rPr>
          <w:rFonts w:ascii="Arial" w:hAnsi="Arial"/>
          <w:i/>
        </w:rPr>
        <w:t xml:space="preserve">5.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5034DF">
        <w:rPr>
          <w:rFonts w:ascii="Arial" w:hAnsi="Arial"/>
        </w:rPr>
        <w:t xml:space="preserve">s this lesson will address </w:t>
      </w:r>
    </w:p>
    <w:p w14:paraId="2E40A66A" w14:textId="77777777" w:rsidR="00BD3703" w:rsidRPr="00903353" w:rsidRDefault="00903353" w:rsidP="00903353">
      <w:pPr>
        <w:ind w:left="360"/>
        <w:rPr>
          <w:rFonts w:ascii="Arial" w:hAnsi="Arial"/>
          <w:color w:val="4F81BD" w:themeColor="accent1"/>
        </w:rPr>
      </w:pPr>
      <w:r w:rsidRPr="00903353">
        <w:rPr>
          <w:rFonts w:ascii="Arial" w:hAnsi="Arial"/>
          <w:bCs/>
          <w:color w:val="4F81BD" w:themeColor="accent1"/>
        </w:rPr>
        <w:t>Standard 1: The Scientific Process: SCIENTIFIC INVESTIGATION: Discover, invent, and investigate using the skills necessary to engage in the scientific process</w:t>
      </w:r>
    </w:p>
    <w:p w14:paraId="013CF333" w14:textId="77777777" w:rsidR="00BD3703" w:rsidRDefault="00BD3703" w:rsidP="00636BAD">
      <w:pPr>
        <w:rPr>
          <w:rFonts w:ascii="Arial" w:hAnsi="Arial"/>
        </w:rPr>
      </w:pPr>
    </w:p>
    <w:p w14:paraId="1A4A91F8" w14:textId="77777777" w:rsidR="00636BAD" w:rsidRPr="00446FCC" w:rsidRDefault="007975A3" w:rsidP="00636BAD">
      <w:pPr>
        <w:rPr>
          <w:rFonts w:ascii="Arial" w:hAnsi="Arial"/>
          <w:b/>
        </w:rPr>
      </w:pPr>
      <w:r>
        <w:rPr>
          <w:rFonts w:ascii="Arial" w:hAnsi="Arial"/>
          <w:b/>
        </w:rPr>
        <w:t>Ocean</w:t>
      </w:r>
    </w:p>
    <w:p w14:paraId="39CE918A" w14:textId="77777777" w:rsidR="00955E1D" w:rsidRPr="002B33DE" w:rsidRDefault="002B33DE" w:rsidP="002B33DE">
      <w:pPr>
        <w:rPr>
          <w:rFonts w:ascii="Arial" w:hAnsi="Arial"/>
        </w:rPr>
      </w:pPr>
      <w:r>
        <w:rPr>
          <w:rFonts w:ascii="Arial" w:hAnsi="Arial"/>
        </w:rPr>
        <w:t xml:space="preserve">6.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p>
    <w:p w14:paraId="44B2342F" w14:textId="77777777" w:rsidR="002938C9" w:rsidRPr="002938C9" w:rsidRDefault="002938C9" w:rsidP="002938C9">
      <w:pPr>
        <w:ind w:left="360"/>
        <w:rPr>
          <w:rFonts w:ascii="Arial" w:hAnsi="Arial"/>
          <w:color w:val="4F81BD" w:themeColor="accent1"/>
        </w:rPr>
      </w:pPr>
      <w:r w:rsidRPr="002938C9">
        <w:rPr>
          <w:rFonts w:ascii="Arial" w:hAnsi="Arial"/>
          <w:color w:val="4F81BD" w:themeColor="accent1"/>
        </w:rPr>
        <w:t xml:space="preserve">I related the lesson to the ocean by some of the examples that were used for “hypothesis”, “theory”, and “opinion”. </w:t>
      </w:r>
    </w:p>
    <w:p w14:paraId="0388D787" w14:textId="77777777" w:rsidR="002938C9" w:rsidRPr="002938C9" w:rsidRDefault="002938C9" w:rsidP="002938C9">
      <w:pPr>
        <w:ind w:left="360"/>
        <w:rPr>
          <w:rFonts w:ascii="Arial" w:hAnsi="Arial"/>
          <w:color w:val="4F81BD" w:themeColor="accent1"/>
        </w:rPr>
      </w:pPr>
      <w:r w:rsidRPr="002938C9">
        <w:rPr>
          <w:rFonts w:ascii="Arial" w:hAnsi="Arial"/>
          <w:color w:val="4F81BD" w:themeColor="accent1"/>
        </w:rPr>
        <w:t>I didn’t necessarily see greater engagement among students when they were working on these examples, but the overall level of engagement during the activity was high, so there wasn’t much room for comparison.</w:t>
      </w:r>
    </w:p>
    <w:p w14:paraId="33C11176" w14:textId="77777777" w:rsidR="00636BAD" w:rsidRPr="00955E1D" w:rsidRDefault="00636BAD" w:rsidP="00B51583">
      <w:pPr>
        <w:rPr>
          <w:rFonts w:ascii="Arial" w:hAnsi="Arial"/>
        </w:rPr>
      </w:pPr>
    </w:p>
    <w:p w14:paraId="10C7B748" w14:textId="77777777" w:rsidR="00955E1D" w:rsidRPr="002B33DE" w:rsidRDefault="002B33DE" w:rsidP="002B33DE">
      <w:pPr>
        <w:ind w:left="360" w:hanging="360"/>
        <w:rPr>
          <w:rFonts w:ascii="Arial" w:hAnsi="Arial"/>
        </w:rPr>
      </w:pPr>
      <w:r>
        <w:rPr>
          <w:rFonts w:ascii="Arial" w:hAnsi="Arial"/>
        </w:rPr>
        <w:t xml:space="preserve">7.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(c</w:t>
      </w:r>
      <w:r w:rsidR="00636BAD" w:rsidRPr="002B33DE">
        <w:rPr>
          <w:rFonts w:ascii="Arial" w:hAnsi="Arial"/>
        </w:rPr>
        <w:t>heck all that apply)</w:t>
      </w:r>
    </w:p>
    <w:p w14:paraId="58CF0FB5" w14:textId="77777777" w:rsidR="00955E1D" w:rsidRPr="009A7CDD" w:rsidRDefault="001D0BAC" w:rsidP="00EC0229">
      <w:pPr>
        <w:ind w:left="1440"/>
        <w:rPr>
          <w:rFonts w:ascii="Arial" w:hAnsi="Arial"/>
        </w:rPr>
      </w:pPr>
      <w:r>
        <w:rPr>
          <w:rFonts w:ascii="Arial" w:hAnsi="Arial"/>
        </w:rPr>
        <w:sym w:font="Wingdings 2" w:char="F0A3"/>
      </w:r>
      <w:r w:rsidR="00DB0BFA">
        <w:rPr>
          <w:rFonts w:ascii="Arial" w:hAnsi="Arial"/>
        </w:rPr>
        <w:t xml:space="preserve">  1. </w:t>
      </w:r>
      <w:r w:rsidR="00955E1D" w:rsidRPr="009A7CDD">
        <w:rPr>
          <w:rFonts w:ascii="Arial" w:hAnsi="Arial"/>
        </w:rPr>
        <w:t>The Earth has one big ocean with many features.</w:t>
      </w:r>
    </w:p>
    <w:p w14:paraId="1A9A88B2"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14:paraId="357AC465"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14:paraId="41CD2537"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14:paraId="7619969A" w14:textId="77777777" w:rsidR="00955E1D" w:rsidRPr="00B51583" w:rsidRDefault="00DB0BFA" w:rsidP="00EC0229">
      <w:pPr>
        <w:ind w:left="1440"/>
        <w:rPr>
          <w:rFonts w:ascii="Arial" w:hAnsi="Arial"/>
          <w:color w:val="4F81BD" w:themeColor="accent1"/>
        </w:rPr>
      </w:pPr>
      <w:r w:rsidRPr="00B51583">
        <w:rPr>
          <w:rFonts w:ascii="Arial" w:hAnsi="Arial"/>
          <w:color w:val="4F81BD" w:themeColor="accent1"/>
        </w:rPr>
        <w:sym w:font="Wingdings 2" w:char="F0A3"/>
      </w:r>
      <w:r w:rsidRPr="00B51583">
        <w:rPr>
          <w:rFonts w:ascii="Arial" w:hAnsi="Arial"/>
          <w:color w:val="4F81BD" w:themeColor="accent1"/>
        </w:rPr>
        <w:t xml:space="preserve">  5. </w:t>
      </w:r>
      <w:r w:rsidR="00955E1D" w:rsidRPr="00B51583">
        <w:rPr>
          <w:rFonts w:ascii="Arial" w:hAnsi="Arial"/>
          <w:color w:val="4F81BD" w:themeColor="accent1"/>
        </w:rPr>
        <w:t xml:space="preserve">The ocean supports a great diversity of life and ecosystems. </w:t>
      </w:r>
    </w:p>
    <w:p w14:paraId="4EB39A2A"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6. </w:t>
      </w:r>
      <w:r w:rsidR="00636BAD" w:rsidRPr="009A7CDD">
        <w:rPr>
          <w:rFonts w:ascii="Arial" w:hAnsi="Arial"/>
        </w:rPr>
        <w:t>The ocean and humans are inextricably interconnected</w:t>
      </w:r>
    </w:p>
    <w:p w14:paraId="5B2E1FCA" w14:textId="77777777" w:rsidR="007975A3" w:rsidRPr="009A7CDD"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14:paraId="13865CC1" w14:textId="77777777" w:rsidR="002938C9" w:rsidRDefault="002938C9" w:rsidP="00712E41">
      <w:pPr>
        <w:rPr>
          <w:rFonts w:ascii="Arial" w:hAnsi="Arial"/>
          <w:b/>
        </w:rPr>
      </w:pPr>
    </w:p>
    <w:p w14:paraId="24A11FD2" w14:textId="77777777" w:rsidR="00EC0229" w:rsidRPr="00712E41" w:rsidRDefault="0067398D" w:rsidP="00712E41">
      <w:pPr>
        <w:rPr>
          <w:rFonts w:ascii="Arial" w:hAnsi="Arial"/>
          <w:b/>
        </w:rPr>
      </w:pPr>
      <w:r>
        <w:rPr>
          <w:rFonts w:ascii="Arial" w:hAnsi="Arial"/>
          <w:b/>
        </w:rPr>
        <w:lastRenderedPageBreak/>
        <w:t>Preparation</w:t>
      </w:r>
    </w:p>
    <w:p w14:paraId="544E8E9C" w14:textId="77777777" w:rsidR="00BD3703" w:rsidRDefault="002B33DE" w:rsidP="002B33DE">
      <w:pPr>
        <w:ind w:left="360" w:hanging="360"/>
        <w:rPr>
          <w:rFonts w:ascii="Arial" w:hAnsi="Arial"/>
        </w:rPr>
      </w:pPr>
      <w:r>
        <w:rPr>
          <w:rFonts w:ascii="Arial" w:hAnsi="Arial"/>
        </w:rPr>
        <w:t xml:space="preserve">8.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14:paraId="64C1CFE9" w14:textId="77777777" w:rsidR="00B51583" w:rsidRPr="0012332B" w:rsidRDefault="00B51583" w:rsidP="002B33DE">
      <w:pPr>
        <w:ind w:left="360" w:hanging="360"/>
        <w:rPr>
          <w:rFonts w:ascii="Arial" w:hAnsi="Arial"/>
          <w:color w:val="4F81BD" w:themeColor="accent1"/>
        </w:rPr>
      </w:pPr>
      <w:r>
        <w:rPr>
          <w:rFonts w:ascii="Arial" w:hAnsi="Arial"/>
        </w:rPr>
        <w:tab/>
      </w:r>
      <w:r w:rsidR="002938C9">
        <w:rPr>
          <w:rFonts w:ascii="Arial" w:hAnsi="Arial"/>
          <w:color w:val="4F81BD" w:themeColor="accent1"/>
        </w:rPr>
        <w:t>Students will be prepared for the activity by a brief lead-in discussion about the scientific community and how science is a field that does things in a specific way using specific and meaningful language.  The point of this conversation will be to activate the prior knowledge students have of the scientific process.</w:t>
      </w:r>
    </w:p>
    <w:p w14:paraId="7A52044B" w14:textId="77777777" w:rsidR="00BD3703" w:rsidRDefault="00BD3703" w:rsidP="0012332B">
      <w:pPr>
        <w:rPr>
          <w:rFonts w:ascii="Arial" w:hAnsi="Arial"/>
        </w:rPr>
      </w:pPr>
    </w:p>
    <w:p w14:paraId="377BAB9B" w14:textId="77777777" w:rsidR="00EC0229" w:rsidRPr="002B33DE" w:rsidRDefault="002B33DE" w:rsidP="002B33DE">
      <w:pPr>
        <w:ind w:left="360" w:hanging="360"/>
        <w:rPr>
          <w:rFonts w:ascii="Arial" w:hAnsi="Arial"/>
        </w:rPr>
      </w:pPr>
      <w:r>
        <w:rPr>
          <w:rFonts w:ascii="Arial" w:hAnsi="Arial"/>
        </w:rPr>
        <w:t xml:space="preserve">9.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p>
    <w:p w14:paraId="1E73249D" w14:textId="77777777" w:rsidR="002B33DE" w:rsidRPr="00F55DC3" w:rsidRDefault="002938C9" w:rsidP="00EC0229">
      <w:pPr>
        <w:ind w:left="360"/>
        <w:rPr>
          <w:rFonts w:ascii="Arial" w:hAnsi="Arial"/>
          <w:color w:val="4F81BD" w:themeColor="accent1"/>
        </w:rPr>
      </w:pPr>
      <w:r>
        <w:rPr>
          <w:rFonts w:ascii="Arial" w:hAnsi="Arial"/>
          <w:color w:val="4F81BD" w:themeColor="accent1"/>
        </w:rPr>
        <w:t>I am predicting that student investment and engagement might be a possible issue during this activity.  For this purpose, I will be using some of the modifications suggested by a fellow TSI-er, Dan Spitler.  At the follow-up he shared both a worksheet activity and a gallery walk that he used to make the activity more of a group-oriented lesson.  I will be employing both of these strategies.</w:t>
      </w:r>
    </w:p>
    <w:p w14:paraId="42506391" w14:textId="77777777" w:rsidR="00EC0229" w:rsidRDefault="00EC0229" w:rsidP="00EC0229">
      <w:pPr>
        <w:ind w:left="360"/>
        <w:rPr>
          <w:rFonts w:ascii="Arial" w:hAnsi="Arial"/>
        </w:rPr>
      </w:pPr>
    </w:p>
    <w:p w14:paraId="210884EC" w14:textId="77777777" w:rsidR="00EC0229" w:rsidRDefault="00EC0229" w:rsidP="00EC0229">
      <w:pPr>
        <w:rPr>
          <w:rFonts w:ascii="Arial" w:hAnsi="Arial"/>
          <w:b/>
        </w:rPr>
      </w:pPr>
    </w:p>
    <w:p w14:paraId="5EE02401" w14:textId="77777777" w:rsidR="00EC0229" w:rsidRPr="002B33DE" w:rsidRDefault="002B33DE" w:rsidP="002B33DE">
      <w:pPr>
        <w:ind w:left="360" w:hanging="360"/>
        <w:rPr>
          <w:rFonts w:ascii="Arial" w:hAnsi="Arial"/>
        </w:rPr>
      </w:pPr>
      <w:r w:rsidRPr="007F7AC5">
        <w:rPr>
          <w:rFonts w:ascii="Arial" w:hAnsi="Arial"/>
        </w:rPr>
        <w:t xml:space="preserve">10. </w:t>
      </w:r>
      <w:r w:rsidR="00EC0229" w:rsidRPr="007F7AC5">
        <w:rPr>
          <w:rFonts w:ascii="Arial" w:hAnsi="Arial"/>
        </w:rPr>
        <w:t xml:space="preserve">What </w:t>
      </w:r>
      <w:r w:rsidR="008506EC" w:rsidRPr="007F7AC5">
        <w:rPr>
          <w:rFonts w:ascii="Arial" w:hAnsi="Arial"/>
          <w:b/>
          <w:i/>
        </w:rPr>
        <w:t xml:space="preserve">TSI inquiry </w:t>
      </w:r>
      <w:r w:rsidR="00EC0229" w:rsidRPr="007F7AC5">
        <w:rPr>
          <w:rFonts w:ascii="Arial" w:hAnsi="Arial"/>
          <w:i/>
        </w:rPr>
        <w:t>questioning strategies</w:t>
      </w:r>
      <w:r w:rsidR="00EC0229" w:rsidRPr="007F7AC5">
        <w:rPr>
          <w:rFonts w:ascii="Arial" w:hAnsi="Arial"/>
        </w:rPr>
        <w:t xml:space="preserve"> will you use to help your students meet your learning goals?</w:t>
      </w:r>
    </w:p>
    <w:p w14:paraId="57D22523" w14:textId="77777777" w:rsidR="00B23B30" w:rsidRDefault="00B23B30" w:rsidP="00B23B30">
      <w:pPr>
        <w:ind w:left="360"/>
        <w:rPr>
          <w:rFonts w:ascii="Arial" w:hAnsi="Arial"/>
          <w:color w:val="4F81BD" w:themeColor="accent1"/>
        </w:rPr>
      </w:pPr>
    </w:p>
    <w:p w14:paraId="33E78356" w14:textId="77777777" w:rsidR="00B23B30" w:rsidRDefault="00B23B30" w:rsidP="00B23B30">
      <w:pPr>
        <w:ind w:left="360"/>
        <w:rPr>
          <w:rFonts w:ascii="Arial" w:hAnsi="Arial"/>
          <w:color w:val="4F81BD" w:themeColor="accent1"/>
        </w:rPr>
      </w:pPr>
      <w:r w:rsidRPr="00B23B30">
        <w:rPr>
          <w:rFonts w:ascii="Arial" w:hAnsi="Arial"/>
          <w:color w:val="4F81BD" w:themeColor="accent1"/>
        </w:rPr>
        <w:t xml:space="preserve">During the gallery walk, I will walk around the room and ask students </w:t>
      </w:r>
      <w:r>
        <w:rPr>
          <w:rFonts w:ascii="Arial" w:hAnsi="Arial"/>
          <w:color w:val="4F81BD" w:themeColor="accent1"/>
        </w:rPr>
        <w:t xml:space="preserve">extending questions, pushing them to </w:t>
      </w:r>
      <w:r w:rsidRPr="00B23B30">
        <w:rPr>
          <w:rFonts w:ascii="Arial" w:hAnsi="Arial"/>
          <w:color w:val="4F81BD" w:themeColor="accent1"/>
        </w:rPr>
        <w:t>give me reasons for their categorizations.</w:t>
      </w:r>
      <w:r>
        <w:rPr>
          <w:rFonts w:ascii="Arial" w:hAnsi="Arial"/>
          <w:color w:val="4F81BD" w:themeColor="accent1"/>
        </w:rPr>
        <w:t xml:space="preserve">  This will ensure that students can</w:t>
      </w:r>
      <w:r w:rsidRPr="00B23B30">
        <w:rPr>
          <w:rFonts w:ascii="Arial" w:hAnsi="Arial"/>
          <w:color w:val="4F81BD" w:themeColor="accent1"/>
        </w:rPr>
        <w:t xml:space="preserve"> independently think about the meaning and correctly classify these three terms – not just rely on classmate answers</w:t>
      </w:r>
      <w:r>
        <w:rPr>
          <w:rFonts w:ascii="Arial" w:hAnsi="Arial"/>
          <w:color w:val="4F81BD" w:themeColor="accent1"/>
        </w:rPr>
        <w:t>.</w:t>
      </w:r>
    </w:p>
    <w:p w14:paraId="53A648FE" w14:textId="77777777" w:rsidR="00B23B30" w:rsidRDefault="00B23B30" w:rsidP="00B23B30">
      <w:pPr>
        <w:ind w:left="360"/>
        <w:rPr>
          <w:rFonts w:ascii="Arial" w:hAnsi="Arial"/>
          <w:color w:val="4F81BD" w:themeColor="accent1"/>
        </w:rPr>
      </w:pPr>
    </w:p>
    <w:p w14:paraId="2D4B0E71" w14:textId="77777777" w:rsidR="005B3D9A" w:rsidRPr="005B3D9A" w:rsidRDefault="00B23B30" w:rsidP="005B3D9A">
      <w:pPr>
        <w:ind w:left="360"/>
        <w:rPr>
          <w:rFonts w:ascii="Arial" w:hAnsi="Arial"/>
          <w:color w:val="4F81BD" w:themeColor="accent1"/>
        </w:rPr>
      </w:pPr>
      <w:r w:rsidRPr="00B23B30">
        <w:rPr>
          <w:rFonts w:ascii="Arial" w:hAnsi="Arial"/>
          <w:color w:val="4F81BD" w:themeColor="accent1"/>
        </w:rPr>
        <w:t xml:space="preserve">After the conclusion of the gallery walk, I </w:t>
      </w:r>
      <w:r>
        <w:rPr>
          <w:rFonts w:ascii="Arial" w:hAnsi="Arial"/>
          <w:color w:val="4F81BD" w:themeColor="accent1"/>
        </w:rPr>
        <w:t>will ask lifting questions that have</w:t>
      </w:r>
      <w:r w:rsidRPr="00B23B30">
        <w:rPr>
          <w:rFonts w:ascii="Arial" w:hAnsi="Arial"/>
          <w:color w:val="4F81BD" w:themeColor="accent1"/>
        </w:rPr>
        <w:t xml:space="preserve"> students distinguish betwee</w:t>
      </w:r>
      <w:r>
        <w:rPr>
          <w:rFonts w:ascii="Arial" w:hAnsi="Arial"/>
          <w:color w:val="4F81BD" w:themeColor="accent1"/>
        </w:rPr>
        <w:t>n c</w:t>
      </w:r>
      <w:r w:rsidR="005B3D9A">
        <w:rPr>
          <w:rFonts w:ascii="Arial" w:hAnsi="Arial"/>
          <w:color w:val="4F81BD" w:themeColor="accent1"/>
        </w:rPr>
        <w:t xml:space="preserve">onflicting student opinions, </w:t>
      </w:r>
      <w:r>
        <w:rPr>
          <w:rFonts w:ascii="Arial" w:hAnsi="Arial"/>
          <w:color w:val="4F81BD" w:themeColor="accent1"/>
        </w:rPr>
        <w:t>have</w:t>
      </w:r>
      <w:r w:rsidRPr="00B23B30">
        <w:rPr>
          <w:rFonts w:ascii="Arial" w:hAnsi="Arial"/>
          <w:color w:val="4F81BD" w:themeColor="accent1"/>
        </w:rPr>
        <w:t xml:space="preserve"> students convert</w:t>
      </w:r>
      <w:r w:rsidR="005B3D9A">
        <w:rPr>
          <w:rFonts w:ascii="Arial" w:hAnsi="Arial"/>
          <w:color w:val="4F81BD" w:themeColor="accent1"/>
        </w:rPr>
        <w:t xml:space="preserve"> opinions to hypotheses, and have</w:t>
      </w:r>
      <w:r w:rsidRPr="00B23B30">
        <w:rPr>
          <w:rFonts w:ascii="Arial" w:hAnsi="Arial"/>
          <w:color w:val="4F81BD" w:themeColor="accent1"/>
        </w:rPr>
        <w:t xml:space="preserve"> students explain how they would test hypotheses.</w:t>
      </w:r>
      <w:r w:rsidR="005B3D9A">
        <w:rPr>
          <w:rFonts w:ascii="Arial" w:hAnsi="Arial"/>
          <w:color w:val="4F81BD" w:themeColor="accent1"/>
        </w:rPr>
        <w:t xml:space="preserve">  This will show that there a</w:t>
      </w:r>
      <w:r w:rsidR="005B3D9A" w:rsidRPr="005B3D9A">
        <w:rPr>
          <w:rFonts w:ascii="Arial" w:hAnsi="Arial"/>
          <w:color w:val="4F81BD" w:themeColor="accent1"/>
        </w:rPr>
        <w:t xml:space="preserve">re different ideas in the room and that </w:t>
      </w:r>
      <w:r w:rsidR="005B3D9A">
        <w:rPr>
          <w:rFonts w:ascii="Arial" w:hAnsi="Arial"/>
          <w:color w:val="4F81BD" w:themeColor="accent1"/>
        </w:rPr>
        <w:t>classification of terms is not always a cut-and-dry process.</w:t>
      </w:r>
    </w:p>
    <w:p w14:paraId="3375DA8C" w14:textId="77777777" w:rsidR="00B23B30" w:rsidRPr="00B23B30" w:rsidRDefault="00B23B30" w:rsidP="00B23B30">
      <w:pPr>
        <w:ind w:left="360"/>
        <w:rPr>
          <w:rFonts w:ascii="Arial" w:hAnsi="Arial"/>
          <w:color w:val="4F81BD" w:themeColor="accent1"/>
        </w:rPr>
      </w:pPr>
    </w:p>
    <w:p w14:paraId="4B4DEA00" w14:textId="77777777" w:rsidR="002B33DE" w:rsidRDefault="002B33DE" w:rsidP="002B33DE">
      <w:pPr>
        <w:rPr>
          <w:rFonts w:ascii="Arial" w:hAnsi="Arial"/>
        </w:rPr>
      </w:pPr>
    </w:p>
    <w:tbl>
      <w:tblPr>
        <w:tblStyle w:val="TableGrid"/>
        <w:tblW w:w="0" w:type="auto"/>
        <w:tblLook w:val="00A0" w:firstRow="1" w:lastRow="0" w:firstColumn="1" w:lastColumn="0" w:noHBand="0" w:noVBand="0"/>
      </w:tblPr>
      <w:tblGrid>
        <w:gridCol w:w="9576"/>
      </w:tblGrid>
      <w:tr w:rsidR="002B33DE" w14:paraId="4C4BF7FF" w14:textId="77777777">
        <w:tc>
          <w:tcPr>
            <w:tcW w:w="9576" w:type="dxa"/>
          </w:tcPr>
          <w:p w14:paraId="0716E43C" w14:textId="77777777" w:rsidR="002B33DE" w:rsidRDefault="002B33DE" w:rsidP="002B33DE">
            <w:pPr>
              <w:widowControl w:val="0"/>
              <w:autoSpaceDE w:val="0"/>
              <w:autoSpaceDN w:val="0"/>
              <w:adjustRightInd w:val="0"/>
              <w:rPr>
                <w:rFonts w:ascii="Arial" w:hAnsi="Arial" w:cs="Arial"/>
                <w:szCs w:val="26"/>
              </w:rPr>
            </w:pPr>
          </w:p>
          <w:p w14:paraId="143E8A4C" w14:textId="77777777"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14:paraId="3E4C3770" w14:textId="77777777" w:rsidR="002B33DE" w:rsidRDefault="002B33DE" w:rsidP="002B33DE">
            <w:pPr>
              <w:widowControl w:val="0"/>
              <w:autoSpaceDE w:val="0"/>
              <w:autoSpaceDN w:val="0"/>
              <w:adjustRightInd w:val="0"/>
              <w:rPr>
                <w:rFonts w:ascii="Arial" w:hAnsi="Arial" w:cs="Arial"/>
                <w:szCs w:val="26"/>
              </w:rPr>
            </w:pPr>
          </w:p>
          <w:p w14:paraId="0CF79583" w14:textId="77777777"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14:paraId="112F838E"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14:paraId="66D6A491"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14:paraId="5374418A" w14:textId="77777777" w:rsidR="002B33DE" w:rsidRPr="007F7AC5"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 xml:space="preserve">u can </w:t>
            </w:r>
            <w:r w:rsidR="007F7AC5">
              <w:rPr>
                <w:rFonts w:ascii="Arial" w:hAnsi="Arial" w:cs="Arial"/>
                <w:szCs w:val="26"/>
              </w:rPr>
              <w:t xml:space="preserve">      </w:t>
            </w:r>
            <w:r w:rsidRPr="007F7AC5">
              <w:rPr>
                <w:rFonts w:ascii="Arial" w:hAnsi="Arial" w:cs="Arial"/>
                <w:szCs w:val="26"/>
              </w:rPr>
              <w:t>monitor their progress through the activity</w:t>
            </w:r>
          </w:p>
          <w:p w14:paraId="2E03366E" w14:textId="77777777" w:rsidR="002B33DE" w:rsidRDefault="002B33DE" w:rsidP="00EC0229">
            <w:pPr>
              <w:rPr>
                <w:rFonts w:ascii="Arial" w:hAnsi="Arial"/>
              </w:rPr>
            </w:pPr>
          </w:p>
        </w:tc>
      </w:tr>
    </w:tbl>
    <w:p w14:paraId="1975C9E8" w14:textId="77777777" w:rsidR="002B33DE" w:rsidRDefault="002B33DE"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8"/>
        <w:gridCol w:w="3600"/>
        <w:gridCol w:w="1080"/>
        <w:gridCol w:w="3690"/>
      </w:tblGrid>
      <w:tr w:rsidR="002B33DE" w:rsidRPr="0055204B" w14:paraId="04BCF0BB" w14:textId="77777777">
        <w:tc>
          <w:tcPr>
            <w:tcW w:w="4608" w:type="dxa"/>
            <w:gridSpan w:val="2"/>
          </w:tcPr>
          <w:p w14:paraId="56CF7BB5"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14:paraId="70C9B1F5"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14:paraId="680763C3" w14:textId="77777777">
        <w:tc>
          <w:tcPr>
            <w:tcW w:w="1008" w:type="dxa"/>
          </w:tcPr>
          <w:p w14:paraId="5F6BD8A0" w14:textId="77777777" w:rsidR="002B33DE" w:rsidRPr="0055204B" w:rsidRDefault="002B33DE" w:rsidP="002B33DE">
            <w:pPr>
              <w:rPr>
                <w:rFonts w:ascii="Arial" w:eastAsia="Cambria" w:hAnsi="Arial" w:cs="Times New Roman"/>
                <w:sz w:val="20"/>
              </w:rPr>
            </w:pPr>
          </w:p>
          <w:p w14:paraId="47624FC9" w14:textId="77777777" w:rsidR="002B33DE" w:rsidRPr="0055204B" w:rsidRDefault="002B33DE" w:rsidP="002B33DE">
            <w:pPr>
              <w:rPr>
                <w:rFonts w:ascii="Arial" w:eastAsia="Cambria" w:hAnsi="Arial" w:cs="Times New Roman"/>
                <w:sz w:val="20"/>
              </w:rPr>
            </w:pPr>
          </w:p>
          <w:p w14:paraId="219BADCF"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14:paraId="6C67A53B" w14:textId="77777777" w:rsidR="002B33DE" w:rsidRPr="0055204B" w:rsidRDefault="002B33DE" w:rsidP="002B33DE">
            <w:pPr>
              <w:rPr>
                <w:rFonts w:ascii="Arial" w:eastAsia="Cambria" w:hAnsi="Arial" w:cs="Times New Roman"/>
                <w:sz w:val="20"/>
              </w:rPr>
            </w:pPr>
          </w:p>
          <w:p w14:paraId="5F3AA9C4" w14:textId="77777777" w:rsidR="002B33DE" w:rsidRPr="00AA510D" w:rsidRDefault="00C97EC0"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Circulating the room monitoring the gallery walk asking extending questions and supervising student progress.</w:t>
            </w:r>
          </w:p>
          <w:p w14:paraId="688F9C3E" w14:textId="77777777" w:rsidR="002B33DE" w:rsidRPr="0055204B" w:rsidRDefault="002B33DE" w:rsidP="002B33DE">
            <w:pPr>
              <w:rPr>
                <w:rFonts w:ascii="Arial" w:eastAsia="Cambria" w:hAnsi="Arial" w:cs="Times New Roman"/>
                <w:sz w:val="20"/>
              </w:rPr>
            </w:pPr>
          </w:p>
        </w:tc>
        <w:tc>
          <w:tcPr>
            <w:tcW w:w="1080" w:type="dxa"/>
          </w:tcPr>
          <w:p w14:paraId="6869E0C5" w14:textId="77777777" w:rsidR="002B33DE" w:rsidRPr="0055204B" w:rsidRDefault="002B33DE" w:rsidP="002B33DE">
            <w:pPr>
              <w:rPr>
                <w:rFonts w:ascii="Arial" w:eastAsia="Cambria" w:hAnsi="Arial" w:cs="Times New Roman"/>
                <w:sz w:val="20"/>
              </w:rPr>
            </w:pPr>
          </w:p>
          <w:p w14:paraId="40E0D523" w14:textId="77777777" w:rsidR="002B33DE" w:rsidRPr="0055204B" w:rsidRDefault="002B33DE" w:rsidP="002B33DE">
            <w:pPr>
              <w:rPr>
                <w:rFonts w:ascii="Arial" w:eastAsia="Cambria" w:hAnsi="Arial" w:cs="Times New Roman"/>
                <w:sz w:val="20"/>
              </w:rPr>
            </w:pPr>
          </w:p>
          <w:p w14:paraId="0C5D64F4"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14:paraId="75F691D2" w14:textId="77777777" w:rsidR="002B33DE" w:rsidRPr="00E95A8F" w:rsidRDefault="002B33DE" w:rsidP="002B33DE">
            <w:pPr>
              <w:rPr>
                <w:rFonts w:ascii="Arial" w:eastAsia="Cambria" w:hAnsi="Arial" w:cs="Times New Roman"/>
                <w:color w:val="4F81BD" w:themeColor="accent1"/>
                <w:sz w:val="20"/>
              </w:rPr>
            </w:pPr>
          </w:p>
          <w:p w14:paraId="0F451370" w14:textId="77777777" w:rsidR="00E95A8F" w:rsidRPr="00E95A8F" w:rsidRDefault="003A6274"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Will present the idea of the scientific community, which has a specific way of doing things that comes along with a specific vocabulary.</w:t>
            </w:r>
          </w:p>
        </w:tc>
      </w:tr>
      <w:tr w:rsidR="002B33DE" w:rsidRPr="0055204B" w14:paraId="3C02A1D1" w14:textId="77777777">
        <w:tc>
          <w:tcPr>
            <w:tcW w:w="1008" w:type="dxa"/>
          </w:tcPr>
          <w:p w14:paraId="7E8B12E4" w14:textId="77777777" w:rsidR="002B33DE" w:rsidRPr="0055204B" w:rsidRDefault="002B33DE" w:rsidP="002B33DE">
            <w:pPr>
              <w:rPr>
                <w:rFonts w:ascii="Arial" w:eastAsia="Cambria" w:hAnsi="Arial" w:cs="Times New Roman"/>
                <w:sz w:val="20"/>
              </w:rPr>
            </w:pPr>
          </w:p>
          <w:p w14:paraId="3860B9FA" w14:textId="77777777" w:rsidR="002B33DE" w:rsidRPr="0055204B" w:rsidRDefault="002B33DE" w:rsidP="002B33DE">
            <w:pPr>
              <w:rPr>
                <w:rFonts w:ascii="Arial" w:eastAsia="Cambria" w:hAnsi="Arial" w:cs="Times New Roman"/>
                <w:sz w:val="20"/>
              </w:rPr>
            </w:pPr>
          </w:p>
          <w:p w14:paraId="71CB7D1D"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14:paraId="268BC4D0" w14:textId="77777777" w:rsidR="00D61788" w:rsidRDefault="00D61788" w:rsidP="002B33DE">
            <w:pPr>
              <w:rPr>
                <w:rFonts w:ascii="Arial" w:eastAsia="Cambria" w:hAnsi="Arial" w:cs="Times New Roman"/>
                <w:sz w:val="20"/>
              </w:rPr>
            </w:pPr>
          </w:p>
          <w:p w14:paraId="5B0A1C07" w14:textId="77777777" w:rsidR="00D61788" w:rsidRPr="00AA510D" w:rsidRDefault="00C97EC0"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Gallery walking, categorizing each statement and writing why.</w:t>
            </w:r>
          </w:p>
          <w:p w14:paraId="2DE228C9" w14:textId="77777777" w:rsidR="00AA510D" w:rsidRPr="0055204B" w:rsidRDefault="00AA510D" w:rsidP="002B33DE">
            <w:pPr>
              <w:rPr>
                <w:rFonts w:ascii="Arial" w:eastAsia="Cambria" w:hAnsi="Arial" w:cs="Times New Roman"/>
                <w:sz w:val="20"/>
              </w:rPr>
            </w:pPr>
          </w:p>
        </w:tc>
        <w:tc>
          <w:tcPr>
            <w:tcW w:w="1080" w:type="dxa"/>
          </w:tcPr>
          <w:p w14:paraId="5843849B" w14:textId="77777777" w:rsidR="002B33DE" w:rsidRPr="0055204B" w:rsidRDefault="002B33DE" w:rsidP="002B33DE">
            <w:pPr>
              <w:rPr>
                <w:rFonts w:ascii="Arial" w:eastAsia="Cambria" w:hAnsi="Arial" w:cs="Times New Roman"/>
                <w:sz w:val="20"/>
              </w:rPr>
            </w:pPr>
          </w:p>
          <w:p w14:paraId="31430321" w14:textId="77777777" w:rsidR="002B33DE" w:rsidRPr="0055204B" w:rsidRDefault="002B33DE" w:rsidP="002B33DE">
            <w:pPr>
              <w:rPr>
                <w:rFonts w:ascii="Arial" w:eastAsia="Cambria" w:hAnsi="Arial" w:cs="Times New Roman"/>
                <w:sz w:val="20"/>
              </w:rPr>
            </w:pPr>
          </w:p>
          <w:p w14:paraId="72DBD423"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14:paraId="76664A08" w14:textId="77777777" w:rsidR="002B33DE" w:rsidRPr="00E95A8F" w:rsidRDefault="002B33DE" w:rsidP="002B33DE">
            <w:pPr>
              <w:rPr>
                <w:rFonts w:ascii="Arial" w:eastAsia="Cambria" w:hAnsi="Arial" w:cs="Times New Roman"/>
                <w:color w:val="4F81BD" w:themeColor="accent1"/>
                <w:sz w:val="20"/>
              </w:rPr>
            </w:pPr>
          </w:p>
          <w:p w14:paraId="4D3316E8" w14:textId="77777777" w:rsidR="00E95A8F" w:rsidRPr="00E95A8F" w:rsidRDefault="00E95A8F" w:rsidP="002B33DE">
            <w:pPr>
              <w:rPr>
                <w:rFonts w:ascii="Arial" w:eastAsia="Cambria" w:hAnsi="Arial" w:cs="Times New Roman"/>
                <w:color w:val="4F81BD" w:themeColor="accent1"/>
                <w:sz w:val="20"/>
              </w:rPr>
            </w:pPr>
            <w:r w:rsidRPr="00E95A8F">
              <w:rPr>
                <w:rFonts w:ascii="Arial" w:eastAsia="Cambria" w:hAnsi="Arial" w:cs="Times New Roman"/>
                <w:color w:val="4F81BD" w:themeColor="accent1"/>
                <w:sz w:val="20"/>
              </w:rPr>
              <w:t>Silently listening with eyes on the teacher and hands raised silently to ask questions.</w:t>
            </w:r>
          </w:p>
        </w:tc>
      </w:tr>
      <w:tr w:rsidR="002B33DE" w:rsidRPr="0055204B" w14:paraId="4B03001E" w14:textId="77777777">
        <w:tc>
          <w:tcPr>
            <w:tcW w:w="1008" w:type="dxa"/>
          </w:tcPr>
          <w:p w14:paraId="4C06991B" w14:textId="77777777" w:rsidR="002B33DE" w:rsidRPr="0055204B" w:rsidRDefault="002B33DE" w:rsidP="002B33DE">
            <w:pPr>
              <w:rPr>
                <w:rFonts w:ascii="Arial" w:eastAsia="Cambria" w:hAnsi="Arial" w:cs="Times New Roman"/>
                <w:sz w:val="20"/>
              </w:rPr>
            </w:pPr>
          </w:p>
          <w:p w14:paraId="342C73E8" w14:textId="77777777" w:rsidR="007075ED" w:rsidRDefault="007075ED" w:rsidP="007075ED">
            <w:pPr>
              <w:rPr>
                <w:rFonts w:ascii="Arial" w:eastAsia="Cambria" w:hAnsi="Arial" w:cs="Times New Roman"/>
                <w:sz w:val="20"/>
              </w:rPr>
            </w:pPr>
          </w:p>
          <w:p w14:paraId="28674F9E"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00" w:type="dxa"/>
          </w:tcPr>
          <w:p w14:paraId="1E662D0D" w14:textId="77777777" w:rsidR="002B33DE" w:rsidRPr="0055204B" w:rsidRDefault="002B33DE" w:rsidP="002B33DE">
            <w:pPr>
              <w:rPr>
                <w:rFonts w:ascii="Arial" w:eastAsia="Cambria" w:hAnsi="Arial" w:cs="Times New Roman"/>
                <w:sz w:val="20"/>
              </w:rPr>
            </w:pPr>
          </w:p>
          <w:p w14:paraId="50DB1E98" w14:textId="77777777" w:rsidR="002B33DE" w:rsidRPr="0055204B" w:rsidRDefault="00AA510D" w:rsidP="002B33DE">
            <w:pPr>
              <w:rPr>
                <w:rFonts w:ascii="Arial" w:eastAsia="Cambria" w:hAnsi="Arial" w:cs="Times New Roman"/>
                <w:sz w:val="20"/>
              </w:rPr>
            </w:pPr>
            <w:r w:rsidRPr="00E95A8F">
              <w:rPr>
                <w:rFonts w:ascii="Arial" w:eastAsia="Cambria" w:hAnsi="Arial" w:cs="Times New Roman"/>
                <w:color w:val="4F81BD" w:themeColor="accent1"/>
                <w:sz w:val="20"/>
              </w:rPr>
              <w:t xml:space="preserve">Are </w:t>
            </w:r>
            <w:r w:rsidR="00C97EC0">
              <w:rPr>
                <w:rFonts w:ascii="Arial" w:eastAsia="Cambria" w:hAnsi="Arial" w:cs="Times New Roman"/>
                <w:color w:val="4F81BD" w:themeColor="accent1"/>
                <w:sz w:val="20"/>
              </w:rPr>
              <w:t>students engaged and participating?  Are they able to synthesize an answer and explanation?</w:t>
            </w:r>
          </w:p>
          <w:p w14:paraId="01318304" w14:textId="77777777" w:rsidR="002B33DE" w:rsidRPr="0055204B" w:rsidRDefault="002B33DE" w:rsidP="002B33DE">
            <w:pPr>
              <w:rPr>
                <w:rFonts w:ascii="Arial" w:eastAsia="Cambria" w:hAnsi="Arial" w:cs="Times New Roman"/>
                <w:sz w:val="20"/>
              </w:rPr>
            </w:pPr>
          </w:p>
        </w:tc>
        <w:tc>
          <w:tcPr>
            <w:tcW w:w="1080" w:type="dxa"/>
          </w:tcPr>
          <w:p w14:paraId="637BE31A" w14:textId="77777777" w:rsidR="002B33DE" w:rsidRPr="0055204B" w:rsidRDefault="002B33DE" w:rsidP="002B33DE">
            <w:pPr>
              <w:rPr>
                <w:rFonts w:ascii="Arial" w:eastAsia="Cambria" w:hAnsi="Arial" w:cs="Times New Roman"/>
                <w:sz w:val="20"/>
              </w:rPr>
            </w:pPr>
          </w:p>
          <w:p w14:paraId="22C4548F" w14:textId="77777777" w:rsidR="007075ED" w:rsidRDefault="007075ED" w:rsidP="007075ED">
            <w:pPr>
              <w:rPr>
                <w:rFonts w:ascii="Arial" w:eastAsia="Cambria" w:hAnsi="Arial" w:cs="Times New Roman"/>
                <w:sz w:val="20"/>
              </w:rPr>
            </w:pPr>
          </w:p>
          <w:p w14:paraId="60ECB768"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90" w:type="dxa"/>
          </w:tcPr>
          <w:p w14:paraId="7444F93A" w14:textId="77777777" w:rsidR="00E95A8F" w:rsidRPr="00E95A8F" w:rsidRDefault="00E95A8F" w:rsidP="00E95A8F">
            <w:pPr>
              <w:rPr>
                <w:rFonts w:ascii="Arial" w:eastAsia="Cambria" w:hAnsi="Arial" w:cs="Times New Roman"/>
                <w:color w:val="4F81BD" w:themeColor="accent1"/>
                <w:sz w:val="20"/>
              </w:rPr>
            </w:pPr>
          </w:p>
          <w:p w14:paraId="151A2E38" w14:textId="77777777" w:rsidR="00E95A8F" w:rsidRPr="00E95A8F" w:rsidRDefault="00E95A8F" w:rsidP="00E95A8F">
            <w:pPr>
              <w:rPr>
                <w:rFonts w:ascii="Arial" w:eastAsia="Cambria" w:hAnsi="Arial" w:cs="Times New Roman"/>
                <w:color w:val="4F81BD" w:themeColor="accent1"/>
                <w:sz w:val="20"/>
              </w:rPr>
            </w:pPr>
            <w:r w:rsidRPr="00E95A8F">
              <w:rPr>
                <w:rFonts w:ascii="Arial" w:eastAsia="Cambria" w:hAnsi="Arial" w:cs="Times New Roman"/>
                <w:color w:val="4F81BD" w:themeColor="accent1"/>
                <w:sz w:val="20"/>
              </w:rPr>
              <w:t xml:space="preserve">Are students silent with their eyes on me?  This will tell me:  Are they listening? </w:t>
            </w:r>
          </w:p>
          <w:p w14:paraId="286BCF78" w14:textId="77777777" w:rsidR="002B33DE" w:rsidRPr="00E95A8F" w:rsidRDefault="002B33DE" w:rsidP="002B33DE">
            <w:pPr>
              <w:rPr>
                <w:rFonts w:ascii="Arial" w:eastAsia="Cambria" w:hAnsi="Arial" w:cs="Times New Roman"/>
                <w:color w:val="4F81BD" w:themeColor="accent1"/>
                <w:sz w:val="20"/>
              </w:rPr>
            </w:pPr>
          </w:p>
        </w:tc>
      </w:tr>
      <w:tr w:rsidR="002B33DE" w:rsidRPr="0055204B" w14:paraId="1DB9352A" w14:textId="77777777">
        <w:tc>
          <w:tcPr>
            <w:tcW w:w="9378" w:type="dxa"/>
            <w:gridSpan w:val="4"/>
          </w:tcPr>
          <w:p w14:paraId="4D284A5A"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14:paraId="765591F9" w14:textId="77777777">
        <w:tc>
          <w:tcPr>
            <w:tcW w:w="1008" w:type="dxa"/>
          </w:tcPr>
          <w:p w14:paraId="65395742" w14:textId="77777777" w:rsidR="002B33DE" w:rsidRPr="0055204B" w:rsidRDefault="002B33DE" w:rsidP="002B33DE">
            <w:pPr>
              <w:rPr>
                <w:rFonts w:ascii="Arial" w:eastAsia="Cambria" w:hAnsi="Arial" w:cs="Times New Roman"/>
                <w:sz w:val="20"/>
              </w:rPr>
            </w:pPr>
          </w:p>
          <w:p w14:paraId="63D5785C" w14:textId="77777777" w:rsidR="002B33DE" w:rsidRPr="0055204B" w:rsidRDefault="002B33DE" w:rsidP="002B33DE">
            <w:pPr>
              <w:rPr>
                <w:rFonts w:ascii="Arial" w:eastAsia="Cambria" w:hAnsi="Arial" w:cs="Times New Roman"/>
                <w:sz w:val="20"/>
              </w:rPr>
            </w:pPr>
          </w:p>
          <w:p w14:paraId="0F774528"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14:paraId="6DA4B9F0" w14:textId="77777777" w:rsidR="002B33DE" w:rsidRPr="00E95A8F" w:rsidRDefault="002B33DE" w:rsidP="002B33DE">
            <w:pPr>
              <w:rPr>
                <w:rFonts w:ascii="Arial" w:eastAsia="Cambria" w:hAnsi="Arial" w:cs="Times New Roman"/>
                <w:color w:val="4F81BD" w:themeColor="accent1"/>
                <w:sz w:val="20"/>
              </w:rPr>
            </w:pPr>
          </w:p>
          <w:p w14:paraId="637E250C" w14:textId="77777777" w:rsidR="002B33DE" w:rsidRPr="00E95A8F" w:rsidRDefault="0027397B" w:rsidP="002B33DE">
            <w:pPr>
              <w:rPr>
                <w:rFonts w:ascii="Arial" w:eastAsia="Cambria" w:hAnsi="Arial" w:cs="Times New Roman"/>
                <w:color w:val="4F81BD" w:themeColor="accent1"/>
                <w:sz w:val="20"/>
              </w:rPr>
            </w:pPr>
            <w:r w:rsidRPr="00E95A8F">
              <w:rPr>
                <w:rFonts w:ascii="Arial" w:eastAsia="Cambria" w:hAnsi="Arial" w:cs="Times New Roman"/>
                <w:color w:val="4F81BD" w:themeColor="accent1"/>
                <w:sz w:val="20"/>
              </w:rPr>
              <w:t>W</w:t>
            </w:r>
            <w:r w:rsidR="00C97EC0">
              <w:rPr>
                <w:rFonts w:ascii="Arial" w:eastAsia="Cambria" w:hAnsi="Arial" w:cs="Times New Roman"/>
                <w:color w:val="4F81BD" w:themeColor="accent1"/>
                <w:sz w:val="20"/>
              </w:rPr>
              <w:t>ill be presenting the definitions of opinion, hypothesis, and theory to students.</w:t>
            </w:r>
          </w:p>
          <w:p w14:paraId="796016BF" w14:textId="77777777" w:rsidR="002B33DE" w:rsidRPr="00E95A8F" w:rsidRDefault="002B33DE" w:rsidP="002B33DE">
            <w:pPr>
              <w:rPr>
                <w:rFonts w:ascii="Arial" w:eastAsia="Cambria" w:hAnsi="Arial" w:cs="Times New Roman"/>
                <w:color w:val="4F81BD" w:themeColor="accent1"/>
                <w:sz w:val="20"/>
              </w:rPr>
            </w:pPr>
          </w:p>
        </w:tc>
      </w:tr>
      <w:tr w:rsidR="002B33DE" w:rsidRPr="0055204B" w14:paraId="4CB80FD5" w14:textId="77777777">
        <w:tc>
          <w:tcPr>
            <w:tcW w:w="1008" w:type="dxa"/>
          </w:tcPr>
          <w:p w14:paraId="4BCDEF93" w14:textId="77777777" w:rsidR="002B33DE" w:rsidRPr="0055204B" w:rsidRDefault="002B33DE" w:rsidP="002B33DE">
            <w:pPr>
              <w:rPr>
                <w:rFonts w:ascii="Arial" w:eastAsia="Cambria" w:hAnsi="Arial" w:cs="Times New Roman"/>
                <w:sz w:val="20"/>
              </w:rPr>
            </w:pPr>
          </w:p>
          <w:p w14:paraId="366CA675" w14:textId="77777777" w:rsidR="002B33DE" w:rsidRPr="0055204B" w:rsidRDefault="002B33DE" w:rsidP="002B33DE">
            <w:pPr>
              <w:rPr>
                <w:rFonts w:ascii="Arial" w:eastAsia="Cambria" w:hAnsi="Arial" w:cs="Times New Roman"/>
                <w:sz w:val="20"/>
              </w:rPr>
            </w:pPr>
          </w:p>
          <w:p w14:paraId="013A97FF"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14:paraId="3FE5BBAC" w14:textId="77777777" w:rsidR="002B33DE" w:rsidRPr="00E95A8F" w:rsidRDefault="002B33DE" w:rsidP="002B33DE">
            <w:pPr>
              <w:rPr>
                <w:rFonts w:ascii="Arial" w:eastAsia="Cambria" w:hAnsi="Arial" w:cs="Times New Roman"/>
                <w:color w:val="4F81BD" w:themeColor="accent1"/>
                <w:sz w:val="20"/>
              </w:rPr>
            </w:pPr>
          </w:p>
          <w:p w14:paraId="6B5D8B80" w14:textId="77777777" w:rsidR="002B33DE" w:rsidRPr="00E95A8F" w:rsidRDefault="0027397B" w:rsidP="002B33DE">
            <w:pPr>
              <w:rPr>
                <w:rFonts w:ascii="Arial" w:eastAsia="Cambria" w:hAnsi="Arial" w:cs="Times New Roman"/>
                <w:color w:val="4F81BD" w:themeColor="accent1"/>
                <w:sz w:val="20"/>
              </w:rPr>
            </w:pPr>
            <w:r w:rsidRPr="00E95A8F">
              <w:rPr>
                <w:rFonts w:ascii="Arial" w:eastAsia="Cambria" w:hAnsi="Arial" w:cs="Times New Roman"/>
                <w:color w:val="4F81BD" w:themeColor="accent1"/>
                <w:sz w:val="20"/>
              </w:rPr>
              <w:t>Silently listening with eyes on the teacher and hands raised silently to ask questions.</w:t>
            </w:r>
            <w:r w:rsidR="00C97EC0">
              <w:rPr>
                <w:rFonts w:ascii="Arial" w:eastAsia="Cambria" w:hAnsi="Arial" w:cs="Times New Roman"/>
                <w:color w:val="4F81BD" w:themeColor="accent1"/>
                <w:sz w:val="20"/>
              </w:rPr>
              <w:t xml:space="preserve">  They will be recording definitions on their note sheets.</w:t>
            </w:r>
          </w:p>
          <w:p w14:paraId="7EBDA6E1" w14:textId="77777777" w:rsidR="002B33DE" w:rsidRPr="00E95A8F" w:rsidRDefault="002B33DE" w:rsidP="002B33DE">
            <w:pPr>
              <w:rPr>
                <w:rFonts w:ascii="Arial" w:eastAsia="Cambria" w:hAnsi="Arial" w:cs="Times New Roman"/>
                <w:color w:val="4F81BD" w:themeColor="accent1"/>
                <w:sz w:val="20"/>
              </w:rPr>
            </w:pPr>
          </w:p>
        </w:tc>
      </w:tr>
      <w:tr w:rsidR="002B33DE" w:rsidRPr="0055204B" w14:paraId="211AAD46" w14:textId="77777777">
        <w:tc>
          <w:tcPr>
            <w:tcW w:w="1008" w:type="dxa"/>
          </w:tcPr>
          <w:p w14:paraId="4C442F3A" w14:textId="77777777" w:rsidR="007075ED" w:rsidRDefault="007075ED" w:rsidP="002B33DE">
            <w:pPr>
              <w:rPr>
                <w:rFonts w:ascii="Arial" w:eastAsia="Cambria" w:hAnsi="Arial" w:cs="Times New Roman"/>
                <w:sz w:val="20"/>
              </w:rPr>
            </w:pPr>
          </w:p>
          <w:p w14:paraId="6ED49D88" w14:textId="77777777" w:rsidR="002B33DE" w:rsidRPr="0055204B" w:rsidRDefault="002B33DE" w:rsidP="002B33DE">
            <w:pPr>
              <w:rPr>
                <w:rFonts w:ascii="Arial" w:eastAsia="Cambria" w:hAnsi="Arial" w:cs="Times New Roman"/>
                <w:sz w:val="20"/>
              </w:rPr>
            </w:pPr>
          </w:p>
          <w:p w14:paraId="6DAC65F6"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8370" w:type="dxa"/>
            <w:gridSpan w:val="3"/>
          </w:tcPr>
          <w:p w14:paraId="09D07C71" w14:textId="77777777" w:rsidR="002B33DE" w:rsidRPr="00E95A8F" w:rsidRDefault="002B33DE" w:rsidP="002B33DE">
            <w:pPr>
              <w:rPr>
                <w:rFonts w:ascii="Arial" w:eastAsia="Cambria" w:hAnsi="Arial" w:cs="Times New Roman"/>
                <w:color w:val="4F81BD" w:themeColor="accent1"/>
                <w:sz w:val="20"/>
              </w:rPr>
            </w:pPr>
          </w:p>
          <w:p w14:paraId="1E42A816" w14:textId="77777777" w:rsidR="002B33DE" w:rsidRPr="00E95A8F" w:rsidRDefault="00E95A8F" w:rsidP="002B33DE">
            <w:pPr>
              <w:rPr>
                <w:rFonts w:ascii="Arial" w:eastAsia="Cambria" w:hAnsi="Arial" w:cs="Times New Roman"/>
                <w:color w:val="4F81BD" w:themeColor="accent1"/>
                <w:sz w:val="20"/>
              </w:rPr>
            </w:pPr>
            <w:r w:rsidRPr="00E95A8F">
              <w:rPr>
                <w:rFonts w:ascii="Arial" w:eastAsia="Cambria" w:hAnsi="Arial" w:cs="Times New Roman"/>
                <w:color w:val="4F81BD" w:themeColor="accent1"/>
                <w:sz w:val="20"/>
              </w:rPr>
              <w:t>Are students silent with their eyes on me?  This wil</w:t>
            </w:r>
            <w:r w:rsidR="00C97EC0">
              <w:rPr>
                <w:rFonts w:ascii="Arial" w:eastAsia="Cambria" w:hAnsi="Arial" w:cs="Times New Roman"/>
                <w:color w:val="4F81BD" w:themeColor="accent1"/>
                <w:sz w:val="20"/>
              </w:rPr>
              <w:t>l tell me:  Are they listening?  Also, are students recording ALL of the definition?</w:t>
            </w:r>
          </w:p>
          <w:p w14:paraId="7E370DD5" w14:textId="77777777" w:rsidR="002B33DE" w:rsidRPr="00E95A8F" w:rsidRDefault="002B33DE" w:rsidP="002B33DE">
            <w:pPr>
              <w:rPr>
                <w:rFonts w:ascii="Arial" w:eastAsia="Cambria" w:hAnsi="Arial" w:cs="Times New Roman"/>
                <w:color w:val="4F81BD" w:themeColor="accent1"/>
                <w:sz w:val="20"/>
              </w:rPr>
            </w:pPr>
          </w:p>
        </w:tc>
      </w:tr>
      <w:tr w:rsidR="002B33DE" w:rsidRPr="0055204B" w14:paraId="5BF09BEC" w14:textId="77777777">
        <w:tc>
          <w:tcPr>
            <w:tcW w:w="4608" w:type="dxa"/>
            <w:gridSpan w:val="2"/>
          </w:tcPr>
          <w:p w14:paraId="17762AE0"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INVESTIGATION</w:t>
            </w:r>
          </w:p>
        </w:tc>
        <w:tc>
          <w:tcPr>
            <w:tcW w:w="4770" w:type="dxa"/>
            <w:gridSpan w:val="2"/>
          </w:tcPr>
          <w:p w14:paraId="2B57A20D"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2B33DE" w:rsidRPr="0055204B" w14:paraId="0B014BA6" w14:textId="77777777">
        <w:tc>
          <w:tcPr>
            <w:tcW w:w="1008" w:type="dxa"/>
          </w:tcPr>
          <w:p w14:paraId="389A8659" w14:textId="77777777" w:rsidR="002B33DE" w:rsidRPr="0055204B" w:rsidRDefault="002B33DE" w:rsidP="002B33DE">
            <w:pPr>
              <w:rPr>
                <w:rFonts w:ascii="Arial" w:eastAsia="Cambria" w:hAnsi="Arial" w:cs="Times New Roman"/>
                <w:sz w:val="20"/>
              </w:rPr>
            </w:pPr>
          </w:p>
          <w:p w14:paraId="1B20E777" w14:textId="77777777" w:rsidR="002B33DE" w:rsidRPr="0055204B" w:rsidRDefault="002B33DE" w:rsidP="002B33DE">
            <w:pPr>
              <w:rPr>
                <w:rFonts w:ascii="Arial" w:eastAsia="Cambria" w:hAnsi="Arial" w:cs="Times New Roman"/>
                <w:sz w:val="20"/>
              </w:rPr>
            </w:pPr>
          </w:p>
          <w:p w14:paraId="585C7F9E"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14:paraId="6F98C3DC" w14:textId="77777777" w:rsidR="002B33DE" w:rsidRPr="00E95A8F" w:rsidRDefault="002B33DE" w:rsidP="002B33DE">
            <w:pPr>
              <w:rPr>
                <w:rFonts w:ascii="Arial" w:eastAsia="Cambria" w:hAnsi="Arial" w:cs="Times New Roman"/>
                <w:color w:val="4F81BD" w:themeColor="accent1"/>
                <w:sz w:val="20"/>
              </w:rPr>
            </w:pPr>
          </w:p>
          <w:p w14:paraId="529ECB9A" w14:textId="77777777" w:rsidR="002B33DE" w:rsidRPr="00E95A8F" w:rsidRDefault="00DA5C43"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Monitoring student progress, narrating student pairs who are conducting effective group work.</w:t>
            </w:r>
          </w:p>
          <w:p w14:paraId="30F5B660" w14:textId="77777777" w:rsidR="002B33DE" w:rsidRPr="00E95A8F" w:rsidRDefault="002B33DE" w:rsidP="002B33DE">
            <w:pPr>
              <w:rPr>
                <w:rFonts w:ascii="Arial" w:eastAsia="Cambria" w:hAnsi="Arial" w:cs="Times New Roman"/>
                <w:color w:val="4F81BD" w:themeColor="accent1"/>
                <w:sz w:val="20"/>
              </w:rPr>
            </w:pPr>
          </w:p>
        </w:tc>
        <w:tc>
          <w:tcPr>
            <w:tcW w:w="1080" w:type="dxa"/>
          </w:tcPr>
          <w:p w14:paraId="5D625C23" w14:textId="77777777" w:rsidR="002B33DE" w:rsidRPr="0055204B" w:rsidRDefault="002B33DE" w:rsidP="002B33DE">
            <w:pPr>
              <w:rPr>
                <w:rFonts w:ascii="Arial" w:eastAsia="Cambria" w:hAnsi="Arial" w:cs="Times New Roman"/>
                <w:sz w:val="20"/>
              </w:rPr>
            </w:pPr>
          </w:p>
          <w:p w14:paraId="21758DB3" w14:textId="77777777" w:rsidR="002B33DE" w:rsidRPr="0055204B" w:rsidRDefault="002B33DE" w:rsidP="002B33DE">
            <w:pPr>
              <w:rPr>
                <w:rFonts w:ascii="Arial" w:eastAsia="Cambria" w:hAnsi="Arial" w:cs="Times New Roman"/>
                <w:sz w:val="20"/>
              </w:rPr>
            </w:pPr>
          </w:p>
          <w:p w14:paraId="35C9BD7B"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14:paraId="1776ED08" w14:textId="77777777" w:rsidR="002B33DE" w:rsidRDefault="002B33DE" w:rsidP="002B33DE">
            <w:pPr>
              <w:rPr>
                <w:rFonts w:ascii="Arial" w:eastAsia="Cambria" w:hAnsi="Arial" w:cs="Times New Roman"/>
                <w:sz w:val="20"/>
              </w:rPr>
            </w:pPr>
          </w:p>
          <w:p w14:paraId="486FFB1C" w14:textId="77777777" w:rsidR="00E95A8F" w:rsidRPr="00E95A8F" w:rsidRDefault="00DA5C43"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Ask lifting questions to lead students to a higher synthesis and connection between the terms.</w:t>
            </w:r>
          </w:p>
        </w:tc>
      </w:tr>
      <w:tr w:rsidR="002B33DE" w:rsidRPr="0055204B" w14:paraId="1E11FD58" w14:textId="77777777">
        <w:tc>
          <w:tcPr>
            <w:tcW w:w="1008" w:type="dxa"/>
          </w:tcPr>
          <w:p w14:paraId="4BBFD70D" w14:textId="77777777" w:rsidR="002B33DE" w:rsidRPr="0055204B" w:rsidRDefault="002B33DE" w:rsidP="002B33DE">
            <w:pPr>
              <w:rPr>
                <w:rFonts w:ascii="Arial" w:eastAsia="Cambria" w:hAnsi="Arial" w:cs="Times New Roman"/>
                <w:sz w:val="20"/>
              </w:rPr>
            </w:pPr>
          </w:p>
          <w:p w14:paraId="19A9ECF6" w14:textId="77777777" w:rsidR="002B33DE" w:rsidRPr="0055204B" w:rsidRDefault="002B33DE" w:rsidP="002B33DE">
            <w:pPr>
              <w:rPr>
                <w:rFonts w:ascii="Arial" w:eastAsia="Cambria" w:hAnsi="Arial" w:cs="Times New Roman"/>
                <w:sz w:val="20"/>
              </w:rPr>
            </w:pPr>
          </w:p>
          <w:p w14:paraId="26F447AD"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14:paraId="046E7511" w14:textId="77777777" w:rsidR="002B33DE" w:rsidRPr="00E95A8F" w:rsidRDefault="002B33DE" w:rsidP="002B33DE">
            <w:pPr>
              <w:rPr>
                <w:rFonts w:ascii="Arial" w:eastAsia="Cambria" w:hAnsi="Arial" w:cs="Times New Roman"/>
                <w:color w:val="4F81BD" w:themeColor="accent1"/>
                <w:sz w:val="20"/>
              </w:rPr>
            </w:pPr>
          </w:p>
          <w:p w14:paraId="1C8DD004" w14:textId="77777777" w:rsidR="002B33DE" w:rsidRPr="00E95A8F" w:rsidRDefault="00DA5C43"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Working in pairs fixing misused, bolded terms.</w:t>
            </w:r>
          </w:p>
        </w:tc>
        <w:tc>
          <w:tcPr>
            <w:tcW w:w="1080" w:type="dxa"/>
          </w:tcPr>
          <w:p w14:paraId="0771DDD5" w14:textId="77777777" w:rsidR="002B33DE" w:rsidRPr="0055204B" w:rsidRDefault="002B33DE" w:rsidP="002B33DE">
            <w:pPr>
              <w:rPr>
                <w:rFonts w:ascii="Arial" w:eastAsia="Cambria" w:hAnsi="Arial" w:cs="Times New Roman"/>
                <w:sz w:val="20"/>
              </w:rPr>
            </w:pPr>
          </w:p>
          <w:p w14:paraId="3657E695" w14:textId="77777777" w:rsidR="002B33DE" w:rsidRPr="0055204B" w:rsidRDefault="002B33DE" w:rsidP="002B33DE">
            <w:pPr>
              <w:rPr>
                <w:rFonts w:ascii="Arial" w:eastAsia="Cambria" w:hAnsi="Arial" w:cs="Times New Roman"/>
                <w:sz w:val="20"/>
              </w:rPr>
            </w:pPr>
          </w:p>
          <w:p w14:paraId="6535B06D"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14:paraId="57BE3EAE" w14:textId="77777777" w:rsidR="002B33DE" w:rsidRDefault="002B33DE" w:rsidP="002B33DE">
            <w:pPr>
              <w:rPr>
                <w:rFonts w:ascii="Arial" w:eastAsia="Cambria" w:hAnsi="Arial" w:cs="Times New Roman"/>
                <w:sz w:val="20"/>
              </w:rPr>
            </w:pPr>
          </w:p>
          <w:p w14:paraId="3877876E" w14:textId="77777777" w:rsidR="00E95A8F" w:rsidRPr="00E95A8F" w:rsidRDefault="00DA5C43"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Engage in a class discussion to change opinions to hypotheses and explain how hypotheses would be tested.</w:t>
            </w:r>
          </w:p>
          <w:p w14:paraId="5C936837" w14:textId="77777777" w:rsidR="00E95A8F" w:rsidRPr="0055204B" w:rsidRDefault="00E95A8F" w:rsidP="002B33DE">
            <w:pPr>
              <w:rPr>
                <w:rFonts w:ascii="Arial" w:eastAsia="Cambria" w:hAnsi="Arial" w:cs="Times New Roman"/>
                <w:sz w:val="20"/>
              </w:rPr>
            </w:pPr>
          </w:p>
        </w:tc>
        <w:bookmarkStart w:id="0" w:name="_GoBack"/>
        <w:bookmarkEnd w:id="0"/>
      </w:tr>
      <w:tr w:rsidR="002B33DE" w:rsidRPr="0055204B" w14:paraId="67E54FDE" w14:textId="77777777">
        <w:tc>
          <w:tcPr>
            <w:tcW w:w="1008" w:type="dxa"/>
          </w:tcPr>
          <w:p w14:paraId="3330DA02" w14:textId="77777777" w:rsidR="007075ED" w:rsidRDefault="007075ED" w:rsidP="002B33DE">
            <w:pPr>
              <w:rPr>
                <w:rFonts w:ascii="Arial" w:eastAsia="Cambria" w:hAnsi="Arial" w:cs="Times New Roman"/>
                <w:sz w:val="20"/>
              </w:rPr>
            </w:pPr>
          </w:p>
          <w:p w14:paraId="74284BAD" w14:textId="77777777" w:rsidR="002B33DE" w:rsidRPr="0055204B" w:rsidRDefault="002B33DE" w:rsidP="002B33DE">
            <w:pPr>
              <w:rPr>
                <w:rFonts w:ascii="Arial" w:eastAsia="Cambria" w:hAnsi="Arial" w:cs="Times New Roman"/>
                <w:sz w:val="20"/>
              </w:rPr>
            </w:pPr>
          </w:p>
          <w:p w14:paraId="48EC1A97"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00" w:type="dxa"/>
          </w:tcPr>
          <w:p w14:paraId="24C4FEAE" w14:textId="77777777" w:rsidR="002B33DE" w:rsidRPr="00E95A8F" w:rsidRDefault="002B33DE" w:rsidP="002B33DE">
            <w:pPr>
              <w:rPr>
                <w:rFonts w:ascii="Arial" w:eastAsia="Cambria" w:hAnsi="Arial" w:cs="Times New Roman"/>
                <w:color w:val="4F81BD" w:themeColor="accent1"/>
                <w:sz w:val="20"/>
              </w:rPr>
            </w:pPr>
          </w:p>
          <w:p w14:paraId="346B1B4C" w14:textId="77777777" w:rsidR="002B33DE" w:rsidRPr="00E95A8F" w:rsidRDefault="00E95A8F" w:rsidP="002B33DE">
            <w:pPr>
              <w:rPr>
                <w:rFonts w:ascii="Arial" w:eastAsia="Cambria" w:hAnsi="Arial" w:cs="Times New Roman"/>
                <w:color w:val="4F81BD" w:themeColor="accent1"/>
                <w:sz w:val="20"/>
              </w:rPr>
            </w:pPr>
            <w:r w:rsidRPr="00E95A8F">
              <w:rPr>
                <w:rFonts w:ascii="Arial" w:eastAsia="Cambria" w:hAnsi="Arial" w:cs="Times New Roman"/>
                <w:color w:val="4F81BD" w:themeColor="accent1"/>
                <w:sz w:val="20"/>
              </w:rPr>
              <w:t>Are ALL students actively engaged in the activity?</w:t>
            </w:r>
            <w:r w:rsidR="00DA5C43">
              <w:rPr>
                <w:rFonts w:ascii="Arial" w:eastAsia="Cambria" w:hAnsi="Arial" w:cs="Times New Roman"/>
                <w:color w:val="4F81BD" w:themeColor="accent1"/>
                <w:sz w:val="20"/>
              </w:rPr>
              <w:t xml:space="preserve">  Are they working cooperatively?</w:t>
            </w:r>
          </w:p>
          <w:p w14:paraId="0C031465" w14:textId="77777777" w:rsidR="002B33DE" w:rsidRPr="00E95A8F" w:rsidRDefault="002B33DE" w:rsidP="002B33DE">
            <w:pPr>
              <w:rPr>
                <w:rFonts w:ascii="Arial" w:eastAsia="Cambria" w:hAnsi="Arial" w:cs="Times New Roman"/>
                <w:color w:val="4F81BD" w:themeColor="accent1"/>
                <w:sz w:val="20"/>
              </w:rPr>
            </w:pPr>
          </w:p>
        </w:tc>
        <w:tc>
          <w:tcPr>
            <w:tcW w:w="1080" w:type="dxa"/>
          </w:tcPr>
          <w:p w14:paraId="6D321BBD" w14:textId="77777777" w:rsidR="007075ED" w:rsidRDefault="007075ED" w:rsidP="002B33DE">
            <w:pPr>
              <w:rPr>
                <w:rFonts w:ascii="Arial" w:eastAsia="Cambria" w:hAnsi="Arial" w:cs="Times New Roman"/>
                <w:sz w:val="20"/>
              </w:rPr>
            </w:pPr>
          </w:p>
          <w:p w14:paraId="365F1294" w14:textId="77777777" w:rsidR="002B33DE" w:rsidRPr="0055204B" w:rsidRDefault="002B33DE" w:rsidP="002B33DE">
            <w:pPr>
              <w:rPr>
                <w:rFonts w:ascii="Arial" w:eastAsia="Cambria" w:hAnsi="Arial" w:cs="Times New Roman"/>
                <w:sz w:val="20"/>
              </w:rPr>
            </w:pPr>
          </w:p>
          <w:p w14:paraId="78588769"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90" w:type="dxa"/>
          </w:tcPr>
          <w:p w14:paraId="774FCA91" w14:textId="77777777" w:rsidR="002B33DE" w:rsidRDefault="002B33DE" w:rsidP="002B33DE">
            <w:pPr>
              <w:rPr>
                <w:rFonts w:ascii="Arial" w:eastAsia="Cambria" w:hAnsi="Arial" w:cs="Times New Roman"/>
                <w:sz w:val="20"/>
              </w:rPr>
            </w:pPr>
          </w:p>
          <w:p w14:paraId="4B1B0D98" w14:textId="77777777" w:rsidR="00E95A8F" w:rsidRPr="00E95A8F" w:rsidRDefault="00E95A8F" w:rsidP="00DA5C43">
            <w:pPr>
              <w:rPr>
                <w:rFonts w:ascii="Arial" w:eastAsia="Cambria" w:hAnsi="Arial" w:cs="Times New Roman"/>
                <w:color w:val="4F81BD" w:themeColor="accent1"/>
                <w:sz w:val="20"/>
              </w:rPr>
            </w:pPr>
            <w:r w:rsidRPr="00E95A8F">
              <w:rPr>
                <w:rFonts w:ascii="Arial" w:eastAsia="Cambria" w:hAnsi="Arial" w:cs="Times New Roman"/>
                <w:color w:val="4F81BD" w:themeColor="accent1"/>
                <w:sz w:val="20"/>
              </w:rPr>
              <w:t>Are all students engaged in the discussion</w:t>
            </w:r>
            <w:r w:rsidR="00DA5C43">
              <w:rPr>
                <w:rFonts w:ascii="Arial" w:eastAsia="Cambria" w:hAnsi="Arial" w:cs="Times New Roman"/>
                <w:color w:val="4F81BD" w:themeColor="accent1"/>
                <w:sz w:val="20"/>
              </w:rPr>
              <w:t>?  Can they synthesize these challenging ideas?</w:t>
            </w:r>
          </w:p>
        </w:tc>
      </w:tr>
    </w:tbl>
    <w:p w14:paraId="6335D4B5" w14:textId="77777777" w:rsidR="002B33DE" w:rsidRDefault="002B33DE" w:rsidP="00EC0229">
      <w:pPr>
        <w:rPr>
          <w:rFonts w:ascii="Arial" w:hAnsi="Arial"/>
        </w:rPr>
      </w:pPr>
    </w:p>
    <w:p w14:paraId="232E1486" w14:textId="77777777" w:rsidR="005B3D9A" w:rsidRDefault="005B3D9A" w:rsidP="002B33DE">
      <w:pPr>
        <w:rPr>
          <w:rFonts w:ascii="Arial" w:hAnsi="Arial"/>
        </w:rPr>
      </w:pPr>
    </w:p>
    <w:p w14:paraId="39D61A51" w14:textId="77777777" w:rsidR="005B3D9A" w:rsidRDefault="005B3D9A" w:rsidP="002B33DE">
      <w:pPr>
        <w:rPr>
          <w:rFonts w:ascii="Arial" w:hAnsi="Arial"/>
        </w:rPr>
      </w:pPr>
    </w:p>
    <w:p w14:paraId="65BC73C2" w14:textId="77777777" w:rsidR="002B33DE" w:rsidRPr="007F7AC5" w:rsidRDefault="007075ED" w:rsidP="002B33DE">
      <w:pPr>
        <w:rPr>
          <w:rFonts w:ascii="Arial" w:hAnsi="Arial"/>
          <w:sz w:val="20"/>
        </w:rPr>
      </w:pPr>
      <w:r>
        <w:rPr>
          <w:rFonts w:ascii="Arial" w:hAnsi="Arial"/>
        </w:rPr>
        <w:t>11</w:t>
      </w:r>
      <w:r w:rsidR="002B33DE" w:rsidRPr="007F7AC5">
        <w:rPr>
          <w:rFonts w:ascii="Arial" w:hAnsi="Arial"/>
        </w:rPr>
        <w:t xml:space="preserve">.  Briefly describe how you </w:t>
      </w:r>
      <w:r w:rsidR="00BA490E" w:rsidRPr="007F7AC5">
        <w:rPr>
          <w:rFonts w:ascii="Arial" w:hAnsi="Arial"/>
        </w:rPr>
        <w:t xml:space="preserve">will </w:t>
      </w:r>
      <w:r w:rsidR="008506EC" w:rsidRPr="007F7AC5">
        <w:rPr>
          <w:rFonts w:ascii="Arial" w:hAnsi="Arial"/>
        </w:rPr>
        <w:t xml:space="preserve">guide </w:t>
      </w:r>
      <w:r w:rsidR="002B33DE" w:rsidRPr="007F7AC5">
        <w:rPr>
          <w:rFonts w:ascii="Arial" w:hAnsi="Arial"/>
        </w:rPr>
        <w:t xml:space="preserve">your students through the </w:t>
      </w:r>
      <w:r w:rsidR="007F7AC5">
        <w:rPr>
          <w:rFonts w:ascii="Arial" w:hAnsi="Arial"/>
        </w:rPr>
        <w:t xml:space="preserve">TSI </w:t>
      </w:r>
      <w:r w:rsidR="002B33DE" w:rsidRPr="007F7AC5">
        <w:rPr>
          <w:rFonts w:ascii="Arial" w:hAnsi="Arial"/>
        </w:rPr>
        <w:t>Phases of Inquiry.</w:t>
      </w:r>
      <w:r w:rsidR="008506EC" w:rsidRPr="007F7AC5">
        <w:rPr>
          <w:rFonts w:ascii="Arial" w:hAnsi="Arial"/>
        </w:rPr>
        <w:t xml:space="preserve"> </w:t>
      </w:r>
      <w:r w:rsidR="008506EC" w:rsidRPr="007F7AC5">
        <w:rPr>
          <w:rFonts w:ascii="Arial" w:hAnsi="Arial"/>
          <w:sz w:val="20"/>
        </w:rPr>
        <w:t>(You are the research director of your classroom, and thus guide or facilitate the learning in your classroom, even if an activity is very student-directed).</w:t>
      </w:r>
    </w:p>
    <w:p w14:paraId="09B1CD9E" w14:textId="77777777" w:rsidR="002B33DE" w:rsidRDefault="002B33DE" w:rsidP="002B33DE">
      <w:pPr>
        <w:rPr>
          <w:rFonts w:ascii="Arial" w:hAnsi="Arial"/>
        </w:rPr>
      </w:pPr>
    </w:p>
    <w:p w14:paraId="0529EEB5" w14:textId="77777777" w:rsidR="0027397B" w:rsidRDefault="005B3D9A" w:rsidP="002B33DE">
      <w:pPr>
        <w:rPr>
          <w:rFonts w:ascii="Arial" w:hAnsi="Arial"/>
          <w:color w:val="4F81BD" w:themeColor="accent1"/>
        </w:rPr>
      </w:pPr>
      <w:r>
        <w:rPr>
          <w:rFonts w:ascii="Arial" w:hAnsi="Arial"/>
          <w:color w:val="4F81BD" w:themeColor="accent1"/>
        </w:rPr>
        <w:t>Initiation – Lesson introduction:  Science as a discipline has a special language.</w:t>
      </w:r>
    </w:p>
    <w:p w14:paraId="34B75418" w14:textId="77777777" w:rsidR="005B3D9A" w:rsidRDefault="005B3D9A" w:rsidP="005B3D9A">
      <w:pPr>
        <w:rPr>
          <w:rFonts w:ascii="Arial" w:hAnsi="Arial"/>
          <w:color w:val="4F81BD" w:themeColor="accent1"/>
        </w:rPr>
      </w:pPr>
      <w:r>
        <w:rPr>
          <w:rFonts w:ascii="Arial" w:hAnsi="Arial"/>
          <w:color w:val="4F81BD" w:themeColor="accent1"/>
        </w:rPr>
        <w:t xml:space="preserve">Instruction – </w:t>
      </w:r>
      <w:r w:rsidRPr="005B3D9A">
        <w:rPr>
          <w:rFonts w:ascii="Arial" w:hAnsi="Arial"/>
          <w:color w:val="4F81BD" w:themeColor="accent1"/>
        </w:rPr>
        <w:t>The definitions and examples of op</w:t>
      </w:r>
      <w:r>
        <w:rPr>
          <w:rFonts w:ascii="Arial" w:hAnsi="Arial"/>
          <w:color w:val="4F81BD" w:themeColor="accent1"/>
        </w:rPr>
        <w:t>inion, hypothesis and theory will be</w:t>
      </w:r>
      <w:r w:rsidRPr="005B3D9A">
        <w:rPr>
          <w:rFonts w:ascii="Arial" w:hAnsi="Arial"/>
          <w:color w:val="4F81BD" w:themeColor="accent1"/>
        </w:rPr>
        <w:t xml:space="preserve"> given to students</w:t>
      </w:r>
    </w:p>
    <w:p w14:paraId="7821FB5A" w14:textId="77777777" w:rsidR="005B3D9A" w:rsidRDefault="005B3D9A" w:rsidP="005B3D9A">
      <w:pPr>
        <w:rPr>
          <w:rFonts w:ascii="Arial" w:hAnsi="Arial"/>
          <w:color w:val="4F81BD" w:themeColor="accent1"/>
        </w:rPr>
      </w:pPr>
      <w:r>
        <w:rPr>
          <w:rFonts w:ascii="Arial" w:hAnsi="Arial"/>
          <w:color w:val="4F81BD" w:themeColor="accent1"/>
        </w:rPr>
        <w:t xml:space="preserve">Investigation – </w:t>
      </w:r>
      <w:r w:rsidRPr="005B3D9A">
        <w:rPr>
          <w:rFonts w:ascii="Arial" w:hAnsi="Arial"/>
          <w:color w:val="4F81BD" w:themeColor="accent1"/>
        </w:rPr>
        <w:t xml:space="preserve">Students </w:t>
      </w:r>
      <w:r>
        <w:rPr>
          <w:rFonts w:ascii="Arial" w:hAnsi="Arial"/>
          <w:color w:val="4F81BD" w:themeColor="accent1"/>
        </w:rPr>
        <w:t xml:space="preserve">will </w:t>
      </w:r>
      <w:r w:rsidRPr="005B3D9A">
        <w:rPr>
          <w:rFonts w:ascii="Arial" w:hAnsi="Arial"/>
          <w:color w:val="4F81BD" w:themeColor="accent1"/>
        </w:rPr>
        <w:t>work in pairs to manipulate the misused term</w:t>
      </w:r>
      <w:r>
        <w:rPr>
          <w:rFonts w:ascii="Arial" w:hAnsi="Arial"/>
          <w:color w:val="4F81BD" w:themeColor="accent1"/>
        </w:rPr>
        <w:t>s in</w:t>
      </w:r>
      <w:r w:rsidRPr="005B3D9A">
        <w:rPr>
          <w:rFonts w:ascii="Arial" w:hAnsi="Arial"/>
          <w:color w:val="4F81BD" w:themeColor="accent1"/>
        </w:rPr>
        <w:t xml:space="preserve"> sentences</w:t>
      </w:r>
      <w:r>
        <w:rPr>
          <w:rFonts w:ascii="Arial" w:hAnsi="Arial"/>
          <w:color w:val="4F81BD" w:themeColor="accent1"/>
        </w:rPr>
        <w:t>.</w:t>
      </w:r>
    </w:p>
    <w:p w14:paraId="4AB49558" w14:textId="77777777" w:rsidR="005B3D9A" w:rsidRDefault="005B3D9A" w:rsidP="005B3D9A">
      <w:pPr>
        <w:rPr>
          <w:rFonts w:ascii="Arial" w:hAnsi="Arial"/>
          <w:color w:val="4F81BD" w:themeColor="accent1"/>
        </w:rPr>
      </w:pPr>
      <w:r>
        <w:rPr>
          <w:rFonts w:ascii="Arial" w:hAnsi="Arial"/>
          <w:color w:val="4F81BD" w:themeColor="accent1"/>
        </w:rPr>
        <w:t xml:space="preserve">Interpretation – </w:t>
      </w:r>
      <w:r w:rsidRPr="005B3D9A">
        <w:rPr>
          <w:rFonts w:ascii="Arial" w:hAnsi="Arial"/>
          <w:color w:val="4F81BD" w:themeColor="accent1"/>
        </w:rPr>
        <w:t xml:space="preserve">Students </w:t>
      </w:r>
      <w:r w:rsidR="00D73C9D">
        <w:rPr>
          <w:rFonts w:ascii="Arial" w:hAnsi="Arial"/>
          <w:color w:val="4F81BD" w:themeColor="accent1"/>
        </w:rPr>
        <w:t xml:space="preserve">will </w:t>
      </w:r>
      <w:r w:rsidRPr="005B3D9A">
        <w:rPr>
          <w:rFonts w:ascii="Arial" w:hAnsi="Arial"/>
          <w:color w:val="4F81BD" w:themeColor="accent1"/>
        </w:rPr>
        <w:t>gallery walk and write what they think each term is and WHY.</w:t>
      </w:r>
    </w:p>
    <w:p w14:paraId="0CD22F4F" w14:textId="77777777" w:rsidR="00D73C9D" w:rsidRDefault="00D73C9D" w:rsidP="00D73C9D">
      <w:pPr>
        <w:rPr>
          <w:rFonts w:ascii="Arial" w:hAnsi="Arial"/>
          <w:color w:val="4F81BD" w:themeColor="accent1"/>
        </w:rPr>
      </w:pPr>
      <w:r>
        <w:rPr>
          <w:rFonts w:ascii="Arial" w:hAnsi="Arial"/>
          <w:color w:val="4F81BD" w:themeColor="accent1"/>
        </w:rPr>
        <w:t xml:space="preserve">Instruction – </w:t>
      </w:r>
      <w:r w:rsidRPr="00D73C9D">
        <w:rPr>
          <w:rFonts w:ascii="Arial" w:hAnsi="Arial"/>
          <w:color w:val="4F81BD" w:themeColor="accent1"/>
        </w:rPr>
        <w:t>Whole-class</w:t>
      </w:r>
      <w:r>
        <w:rPr>
          <w:rFonts w:ascii="Arial" w:hAnsi="Arial"/>
          <w:color w:val="4F81BD" w:themeColor="accent1"/>
        </w:rPr>
        <w:t xml:space="preserve"> </w:t>
      </w:r>
      <w:r w:rsidRPr="00D73C9D">
        <w:rPr>
          <w:rFonts w:ascii="Arial" w:hAnsi="Arial"/>
          <w:color w:val="4F81BD" w:themeColor="accent1"/>
        </w:rPr>
        <w:t>discussion</w:t>
      </w:r>
      <w:r>
        <w:rPr>
          <w:rFonts w:ascii="Arial" w:hAnsi="Arial"/>
          <w:color w:val="4F81BD" w:themeColor="accent1"/>
        </w:rPr>
        <w:t xml:space="preserve"> of how the students categorize</w:t>
      </w:r>
      <w:r w:rsidRPr="00D73C9D">
        <w:rPr>
          <w:rFonts w:ascii="Arial" w:hAnsi="Arial"/>
          <w:color w:val="4F81BD" w:themeColor="accent1"/>
        </w:rPr>
        <w:t xml:space="preserve"> each statement</w:t>
      </w:r>
    </w:p>
    <w:p w14:paraId="766D911C" w14:textId="77777777" w:rsidR="00D73C9D" w:rsidRPr="00D73C9D" w:rsidRDefault="00D73C9D" w:rsidP="00D73C9D">
      <w:pPr>
        <w:rPr>
          <w:rFonts w:ascii="Arial" w:hAnsi="Arial"/>
          <w:color w:val="4F81BD" w:themeColor="accent1"/>
        </w:rPr>
      </w:pPr>
      <w:r>
        <w:rPr>
          <w:rFonts w:ascii="Arial" w:hAnsi="Arial"/>
          <w:color w:val="4F81BD" w:themeColor="accent1"/>
        </w:rPr>
        <w:t xml:space="preserve">Invention – </w:t>
      </w:r>
      <w:r w:rsidRPr="00D73C9D">
        <w:rPr>
          <w:rFonts w:ascii="Arial" w:hAnsi="Arial"/>
          <w:color w:val="4F81BD" w:themeColor="accent1"/>
        </w:rPr>
        <w:t xml:space="preserve">Students </w:t>
      </w:r>
      <w:r>
        <w:rPr>
          <w:rFonts w:ascii="Arial" w:hAnsi="Arial"/>
          <w:color w:val="4F81BD" w:themeColor="accent1"/>
        </w:rPr>
        <w:t xml:space="preserve">will </w:t>
      </w:r>
      <w:r w:rsidRPr="00D73C9D">
        <w:rPr>
          <w:rFonts w:ascii="Arial" w:hAnsi="Arial"/>
          <w:color w:val="4F81BD" w:themeColor="accent1"/>
        </w:rPr>
        <w:t>turn opinions into hypotheses and explain how they would test hypotheses.</w:t>
      </w:r>
    </w:p>
    <w:p w14:paraId="6464CDD7" w14:textId="77777777" w:rsidR="007F7AC5" w:rsidRPr="0027397B" w:rsidRDefault="007F7AC5" w:rsidP="00EC0229">
      <w:pPr>
        <w:rPr>
          <w:rFonts w:ascii="Arial" w:hAnsi="Arial"/>
          <w:b/>
        </w:rPr>
      </w:pPr>
    </w:p>
    <w:p w14:paraId="0A3995E3" w14:textId="77777777" w:rsidR="002B33DE" w:rsidRDefault="007075ED" w:rsidP="00EC0229">
      <w:pPr>
        <w:rPr>
          <w:rFonts w:ascii="Arial" w:hAnsi="Arial"/>
        </w:rPr>
      </w:pPr>
      <w:r>
        <w:rPr>
          <w:rFonts w:ascii="Arial" w:hAnsi="Arial"/>
        </w:rPr>
        <w:t>12</w:t>
      </w:r>
      <w:r w:rsidR="002B33DE">
        <w:rPr>
          <w:rFonts w:ascii="Arial" w:hAnsi="Arial"/>
        </w:rPr>
        <w:t xml:space="preserve">.  What </w:t>
      </w:r>
      <w:r w:rsidR="002B33DE" w:rsidRPr="002B33DE">
        <w:rPr>
          <w:rFonts w:ascii="Arial" w:hAnsi="Arial"/>
          <w:i/>
        </w:rPr>
        <w:t>overarching</w:t>
      </w:r>
      <w:r w:rsidR="002B33DE">
        <w:rPr>
          <w:rFonts w:ascii="Arial" w:hAnsi="Arial"/>
        </w:rPr>
        <w:t xml:space="preserve"> </w:t>
      </w:r>
      <w:r w:rsidR="007F7AC5">
        <w:rPr>
          <w:rFonts w:ascii="Arial" w:hAnsi="Arial"/>
        </w:rPr>
        <w:t xml:space="preserve">TSI </w:t>
      </w:r>
      <w:r w:rsidR="002B33DE">
        <w:rPr>
          <w:rFonts w:ascii="Arial" w:hAnsi="Arial"/>
        </w:rPr>
        <w:t xml:space="preserve">mode(s) </w:t>
      </w:r>
      <w:r>
        <w:rPr>
          <w:rFonts w:ascii="Arial" w:hAnsi="Arial"/>
        </w:rPr>
        <w:t>will you focus on for t</w:t>
      </w:r>
      <w:r w:rsidR="002B33DE">
        <w:rPr>
          <w:rFonts w:ascii="Arial" w:hAnsi="Arial"/>
        </w:rPr>
        <w:t>his activity? Why?</w:t>
      </w:r>
    </w:p>
    <w:p w14:paraId="5E37E4B4" w14:textId="77777777" w:rsidR="007F7AC5" w:rsidRPr="007F7AC5" w:rsidRDefault="007F7AC5" w:rsidP="007F7AC5">
      <w:pPr>
        <w:rPr>
          <w:rFonts w:ascii="Arial" w:hAnsi="Arial" w:cs="Arial"/>
          <w:sz w:val="20"/>
          <w:szCs w:val="26"/>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14:paraId="214DB2EC" w14:textId="77777777" w:rsidR="00D73C9D" w:rsidRDefault="00D73C9D" w:rsidP="00D73C9D">
      <w:pPr>
        <w:rPr>
          <w:rFonts w:ascii="Arial" w:hAnsi="Arial"/>
          <w:color w:val="4F81BD" w:themeColor="accent1"/>
        </w:rPr>
      </w:pPr>
    </w:p>
    <w:p w14:paraId="3CD5BFEE" w14:textId="77777777" w:rsidR="00D73C9D" w:rsidRPr="00D73C9D" w:rsidRDefault="00D73C9D" w:rsidP="00D73C9D">
      <w:pPr>
        <w:rPr>
          <w:rFonts w:ascii="Arial" w:hAnsi="Arial"/>
          <w:color w:val="4F81BD" w:themeColor="accent1"/>
        </w:rPr>
      </w:pPr>
      <w:r>
        <w:rPr>
          <w:rFonts w:ascii="Arial" w:hAnsi="Arial"/>
          <w:color w:val="4F81BD" w:themeColor="accent1"/>
        </w:rPr>
        <w:t xml:space="preserve">Deduction – </w:t>
      </w:r>
      <w:r w:rsidRPr="00D73C9D">
        <w:rPr>
          <w:rFonts w:ascii="Arial" w:hAnsi="Arial"/>
          <w:color w:val="4F81BD" w:themeColor="accent1"/>
        </w:rPr>
        <w:t xml:space="preserve">An overarching mode because the goal of the lesson is to teach students the *general* meaning of the terms opinion, hypothesis, and theory and have them apply them in </w:t>
      </w:r>
      <w:r>
        <w:rPr>
          <w:rFonts w:ascii="Arial" w:hAnsi="Arial"/>
          <w:color w:val="4F81BD" w:themeColor="accent1"/>
        </w:rPr>
        <w:t>the analysis of</w:t>
      </w:r>
      <w:r w:rsidRPr="00D73C9D">
        <w:rPr>
          <w:rFonts w:ascii="Arial" w:hAnsi="Arial"/>
          <w:color w:val="4F81BD" w:themeColor="accent1"/>
        </w:rPr>
        <w:t xml:space="preserve"> specific examples.</w:t>
      </w:r>
    </w:p>
    <w:p w14:paraId="6F30F024" w14:textId="77777777" w:rsidR="0027397B" w:rsidRPr="0027397B" w:rsidRDefault="0027397B" w:rsidP="00EC0229">
      <w:pPr>
        <w:rPr>
          <w:rFonts w:ascii="Arial" w:hAnsi="Arial"/>
          <w:color w:val="4F81BD" w:themeColor="accent1"/>
        </w:rPr>
      </w:pPr>
    </w:p>
    <w:p w14:paraId="43797762" w14:textId="77777777" w:rsidR="007F7AC5" w:rsidRDefault="007F7AC5" w:rsidP="00EC0229">
      <w:pPr>
        <w:rPr>
          <w:rFonts w:ascii="Arial" w:hAnsi="Arial"/>
        </w:rPr>
      </w:pPr>
    </w:p>
    <w:p w14:paraId="25E5D06E" w14:textId="77777777" w:rsidR="00C71326" w:rsidRPr="00EC0229" w:rsidRDefault="002B33DE" w:rsidP="00EC0229">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sectPr w:rsidR="00C71326" w:rsidRPr="00EC0229" w:rsidSect="005118F6">
      <w:footerReference w:type="default" r:id="rId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4088B" w14:textId="77777777" w:rsidR="00C97EC0" w:rsidRDefault="00C97EC0">
      <w:r>
        <w:separator/>
      </w:r>
    </w:p>
  </w:endnote>
  <w:endnote w:type="continuationSeparator" w:id="0">
    <w:p w14:paraId="1F5514BE" w14:textId="77777777" w:rsidR="00C97EC0" w:rsidRDefault="00C9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1E412" w14:textId="77777777" w:rsidR="00C97EC0" w:rsidRPr="00831A1B" w:rsidRDefault="00C97EC0" w:rsidP="008C5803">
    <w:pPr>
      <w:widowControl w:val="0"/>
      <w:autoSpaceDE w:val="0"/>
      <w:autoSpaceDN w:val="0"/>
      <w:adjustRightInd w:val="0"/>
      <w:jc w:val="center"/>
      <w:rPr>
        <w:rFonts w:ascii="Arial" w:hAnsi="Arial" w:cs="Arial"/>
        <w:i/>
        <w:iCs/>
        <w:sz w:val="12"/>
        <w:szCs w:val="32"/>
      </w:rPr>
    </w:pPr>
  </w:p>
  <w:p w14:paraId="36976E17" w14:textId="77777777" w:rsidR="00C97EC0" w:rsidRPr="00FA779E" w:rsidRDefault="00C97EC0"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14:paraId="6A674364" w14:textId="77777777" w:rsidR="00C97EC0" w:rsidRDefault="00C97EC0"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sidR="00DA5C43">
      <w:rPr>
        <w:rStyle w:val="PageNumber"/>
        <w:rFonts w:ascii="Arial" w:hAnsi="Arial"/>
        <w:noProof/>
        <w:sz w:val="20"/>
      </w:rPr>
      <w:t>1</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sidR="00DA5C43">
      <w:rPr>
        <w:rStyle w:val="PageNumber"/>
        <w:rFonts w:ascii="Arial" w:hAnsi="Arial"/>
        <w:noProof/>
        <w:sz w:val="20"/>
      </w:rPr>
      <w:t>2</w:t>
    </w:r>
    <w:r w:rsidRPr="00FA779E">
      <w:rPr>
        <w:rStyle w:val="PageNumber"/>
        <w:rFonts w:ascii="Arial" w:hAnsi="Arial"/>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9E007" w14:textId="77777777" w:rsidR="00C97EC0" w:rsidRDefault="00C97EC0">
      <w:r>
        <w:separator/>
      </w:r>
    </w:p>
  </w:footnote>
  <w:footnote w:type="continuationSeparator" w:id="0">
    <w:p w14:paraId="59F77A53" w14:textId="77777777" w:rsidR="00C97EC0" w:rsidRDefault="00C97E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EF6739"/>
    <w:multiLevelType w:val="hybridMultilevel"/>
    <w:tmpl w:val="8E6682D8"/>
    <w:lvl w:ilvl="0" w:tplc="0DC2123C">
      <w:start w:val="1"/>
      <w:numFmt w:val="bullet"/>
      <w:lvlText w:val=""/>
      <w:lvlJc w:val="left"/>
      <w:pPr>
        <w:tabs>
          <w:tab w:val="num" w:pos="720"/>
        </w:tabs>
        <w:ind w:left="720" w:hanging="360"/>
      </w:pPr>
      <w:rPr>
        <w:rFonts w:ascii="Symbol" w:hAnsi="Symbol" w:hint="default"/>
      </w:rPr>
    </w:lvl>
    <w:lvl w:ilvl="1" w:tplc="0B9CD294" w:tentative="1">
      <w:start w:val="1"/>
      <w:numFmt w:val="bullet"/>
      <w:lvlText w:val=""/>
      <w:lvlJc w:val="left"/>
      <w:pPr>
        <w:tabs>
          <w:tab w:val="num" w:pos="1440"/>
        </w:tabs>
        <w:ind w:left="1440" w:hanging="360"/>
      </w:pPr>
      <w:rPr>
        <w:rFonts w:ascii="Symbol" w:hAnsi="Symbol" w:hint="default"/>
      </w:rPr>
    </w:lvl>
    <w:lvl w:ilvl="2" w:tplc="05AC0486" w:tentative="1">
      <w:start w:val="1"/>
      <w:numFmt w:val="bullet"/>
      <w:lvlText w:val=""/>
      <w:lvlJc w:val="left"/>
      <w:pPr>
        <w:tabs>
          <w:tab w:val="num" w:pos="2160"/>
        </w:tabs>
        <w:ind w:left="2160" w:hanging="360"/>
      </w:pPr>
      <w:rPr>
        <w:rFonts w:ascii="Symbol" w:hAnsi="Symbol" w:hint="default"/>
      </w:rPr>
    </w:lvl>
    <w:lvl w:ilvl="3" w:tplc="C1E4F830" w:tentative="1">
      <w:start w:val="1"/>
      <w:numFmt w:val="bullet"/>
      <w:lvlText w:val=""/>
      <w:lvlJc w:val="left"/>
      <w:pPr>
        <w:tabs>
          <w:tab w:val="num" w:pos="2880"/>
        </w:tabs>
        <w:ind w:left="2880" w:hanging="360"/>
      </w:pPr>
      <w:rPr>
        <w:rFonts w:ascii="Symbol" w:hAnsi="Symbol" w:hint="default"/>
      </w:rPr>
    </w:lvl>
    <w:lvl w:ilvl="4" w:tplc="0FDCD78C" w:tentative="1">
      <w:start w:val="1"/>
      <w:numFmt w:val="bullet"/>
      <w:lvlText w:val=""/>
      <w:lvlJc w:val="left"/>
      <w:pPr>
        <w:tabs>
          <w:tab w:val="num" w:pos="3600"/>
        </w:tabs>
        <w:ind w:left="3600" w:hanging="360"/>
      </w:pPr>
      <w:rPr>
        <w:rFonts w:ascii="Symbol" w:hAnsi="Symbol" w:hint="default"/>
      </w:rPr>
    </w:lvl>
    <w:lvl w:ilvl="5" w:tplc="C4CA0980" w:tentative="1">
      <w:start w:val="1"/>
      <w:numFmt w:val="bullet"/>
      <w:lvlText w:val=""/>
      <w:lvlJc w:val="left"/>
      <w:pPr>
        <w:tabs>
          <w:tab w:val="num" w:pos="4320"/>
        </w:tabs>
        <w:ind w:left="4320" w:hanging="360"/>
      </w:pPr>
      <w:rPr>
        <w:rFonts w:ascii="Symbol" w:hAnsi="Symbol" w:hint="default"/>
      </w:rPr>
    </w:lvl>
    <w:lvl w:ilvl="6" w:tplc="F4004ECC" w:tentative="1">
      <w:start w:val="1"/>
      <w:numFmt w:val="bullet"/>
      <w:lvlText w:val=""/>
      <w:lvlJc w:val="left"/>
      <w:pPr>
        <w:tabs>
          <w:tab w:val="num" w:pos="5040"/>
        </w:tabs>
        <w:ind w:left="5040" w:hanging="360"/>
      </w:pPr>
      <w:rPr>
        <w:rFonts w:ascii="Symbol" w:hAnsi="Symbol" w:hint="default"/>
      </w:rPr>
    </w:lvl>
    <w:lvl w:ilvl="7" w:tplc="41722BE8" w:tentative="1">
      <w:start w:val="1"/>
      <w:numFmt w:val="bullet"/>
      <w:lvlText w:val=""/>
      <w:lvlJc w:val="left"/>
      <w:pPr>
        <w:tabs>
          <w:tab w:val="num" w:pos="5760"/>
        </w:tabs>
        <w:ind w:left="5760" w:hanging="360"/>
      </w:pPr>
      <w:rPr>
        <w:rFonts w:ascii="Symbol" w:hAnsi="Symbol" w:hint="default"/>
      </w:rPr>
    </w:lvl>
    <w:lvl w:ilvl="8" w:tplc="C804EADE" w:tentative="1">
      <w:start w:val="1"/>
      <w:numFmt w:val="bullet"/>
      <w:lvlText w:val=""/>
      <w:lvlJc w:val="left"/>
      <w:pPr>
        <w:tabs>
          <w:tab w:val="num" w:pos="6480"/>
        </w:tabs>
        <w:ind w:left="6480" w:hanging="360"/>
      </w:pPr>
      <w:rPr>
        <w:rFonts w:ascii="Symbol" w:hAnsi="Symbol" w:hint="default"/>
      </w:rPr>
    </w:lvl>
  </w:abstractNum>
  <w:abstractNum w:abstractNumId="22">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3">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62769F"/>
    <w:multiLevelType w:val="hybridMultilevel"/>
    <w:tmpl w:val="2A429416"/>
    <w:lvl w:ilvl="0" w:tplc="A620C606">
      <w:start w:val="1"/>
      <w:numFmt w:val="bullet"/>
      <w:lvlText w:val=""/>
      <w:lvlJc w:val="left"/>
      <w:pPr>
        <w:tabs>
          <w:tab w:val="num" w:pos="1080"/>
        </w:tabs>
        <w:ind w:left="1080" w:hanging="360"/>
      </w:pPr>
      <w:rPr>
        <w:rFonts w:ascii="Symbol" w:hAnsi="Symbol" w:hint="default"/>
      </w:rPr>
    </w:lvl>
    <w:lvl w:ilvl="1" w:tplc="751637F6">
      <w:start w:val="1"/>
      <w:numFmt w:val="bullet"/>
      <w:lvlText w:val=""/>
      <w:lvlJc w:val="left"/>
      <w:pPr>
        <w:tabs>
          <w:tab w:val="num" w:pos="1800"/>
        </w:tabs>
        <w:ind w:left="1800" w:hanging="360"/>
      </w:pPr>
      <w:rPr>
        <w:rFonts w:ascii="Symbol" w:hAnsi="Symbol" w:hint="default"/>
      </w:rPr>
    </w:lvl>
    <w:lvl w:ilvl="2" w:tplc="3244A3C4">
      <w:numFmt w:val="bullet"/>
      <w:lvlText w:val=""/>
      <w:lvlJc w:val="left"/>
      <w:pPr>
        <w:tabs>
          <w:tab w:val="num" w:pos="2520"/>
        </w:tabs>
        <w:ind w:left="2520" w:hanging="360"/>
      </w:pPr>
      <w:rPr>
        <w:rFonts w:ascii="Symbol" w:hAnsi="Symbol" w:hint="default"/>
      </w:rPr>
    </w:lvl>
    <w:lvl w:ilvl="3" w:tplc="43440662" w:tentative="1">
      <w:start w:val="1"/>
      <w:numFmt w:val="bullet"/>
      <w:lvlText w:val=""/>
      <w:lvlJc w:val="left"/>
      <w:pPr>
        <w:tabs>
          <w:tab w:val="num" w:pos="3240"/>
        </w:tabs>
        <w:ind w:left="3240" w:hanging="360"/>
      </w:pPr>
      <w:rPr>
        <w:rFonts w:ascii="Symbol" w:hAnsi="Symbol" w:hint="default"/>
      </w:rPr>
    </w:lvl>
    <w:lvl w:ilvl="4" w:tplc="56CAD4E2" w:tentative="1">
      <w:start w:val="1"/>
      <w:numFmt w:val="bullet"/>
      <w:lvlText w:val=""/>
      <w:lvlJc w:val="left"/>
      <w:pPr>
        <w:tabs>
          <w:tab w:val="num" w:pos="3960"/>
        </w:tabs>
        <w:ind w:left="3960" w:hanging="360"/>
      </w:pPr>
      <w:rPr>
        <w:rFonts w:ascii="Symbol" w:hAnsi="Symbol" w:hint="default"/>
      </w:rPr>
    </w:lvl>
    <w:lvl w:ilvl="5" w:tplc="7812CBDC" w:tentative="1">
      <w:start w:val="1"/>
      <w:numFmt w:val="bullet"/>
      <w:lvlText w:val=""/>
      <w:lvlJc w:val="left"/>
      <w:pPr>
        <w:tabs>
          <w:tab w:val="num" w:pos="4680"/>
        </w:tabs>
        <w:ind w:left="4680" w:hanging="360"/>
      </w:pPr>
      <w:rPr>
        <w:rFonts w:ascii="Symbol" w:hAnsi="Symbol" w:hint="default"/>
      </w:rPr>
    </w:lvl>
    <w:lvl w:ilvl="6" w:tplc="3860106C" w:tentative="1">
      <w:start w:val="1"/>
      <w:numFmt w:val="bullet"/>
      <w:lvlText w:val=""/>
      <w:lvlJc w:val="left"/>
      <w:pPr>
        <w:tabs>
          <w:tab w:val="num" w:pos="5400"/>
        </w:tabs>
        <w:ind w:left="5400" w:hanging="360"/>
      </w:pPr>
      <w:rPr>
        <w:rFonts w:ascii="Symbol" w:hAnsi="Symbol" w:hint="default"/>
      </w:rPr>
    </w:lvl>
    <w:lvl w:ilvl="7" w:tplc="433221E4" w:tentative="1">
      <w:start w:val="1"/>
      <w:numFmt w:val="bullet"/>
      <w:lvlText w:val=""/>
      <w:lvlJc w:val="left"/>
      <w:pPr>
        <w:tabs>
          <w:tab w:val="num" w:pos="6120"/>
        </w:tabs>
        <w:ind w:left="6120" w:hanging="360"/>
      </w:pPr>
      <w:rPr>
        <w:rFonts w:ascii="Symbol" w:hAnsi="Symbol" w:hint="default"/>
      </w:rPr>
    </w:lvl>
    <w:lvl w:ilvl="8" w:tplc="7F8A6712" w:tentative="1">
      <w:start w:val="1"/>
      <w:numFmt w:val="bullet"/>
      <w:lvlText w:val=""/>
      <w:lvlJc w:val="left"/>
      <w:pPr>
        <w:tabs>
          <w:tab w:val="num" w:pos="6840"/>
        </w:tabs>
        <w:ind w:left="6840" w:hanging="360"/>
      </w:pPr>
      <w:rPr>
        <w:rFonts w:ascii="Symbol" w:hAnsi="Symbol" w:hint="default"/>
      </w:rPr>
    </w:lvl>
  </w:abstractNum>
  <w:abstractNum w:abstractNumId="38">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443C3A"/>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0"/>
  </w:num>
  <w:num w:numId="3">
    <w:abstractNumId w:val="33"/>
  </w:num>
  <w:num w:numId="4">
    <w:abstractNumId w:val="35"/>
  </w:num>
  <w:num w:numId="5">
    <w:abstractNumId w:val="48"/>
  </w:num>
  <w:num w:numId="6">
    <w:abstractNumId w:val="29"/>
  </w:num>
  <w:num w:numId="7">
    <w:abstractNumId w:val="1"/>
  </w:num>
  <w:num w:numId="8">
    <w:abstractNumId w:val="6"/>
  </w:num>
  <w:num w:numId="9">
    <w:abstractNumId w:val="43"/>
  </w:num>
  <w:num w:numId="10">
    <w:abstractNumId w:val="0"/>
  </w:num>
  <w:num w:numId="11">
    <w:abstractNumId w:val="31"/>
  </w:num>
  <w:num w:numId="12">
    <w:abstractNumId w:val="16"/>
  </w:num>
  <w:num w:numId="13">
    <w:abstractNumId w:val="3"/>
  </w:num>
  <w:num w:numId="14">
    <w:abstractNumId w:val="15"/>
  </w:num>
  <w:num w:numId="15">
    <w:abstractNumId w:val="27"/>
  </w:num>
  <w:num w:numId="16">
    <w:abstractNumId w:val="46"/>
  </w:num>
  <w:num w:numId="17">
    <w:abstractNumId w:val="2"/>
  </w:num>
  <w:num w:numId="18">
    <w:abstractNumId w:val="45"/>
  </w:num>
  <w:num w:numId="19">
    <w:abstractNumId w:val="23"/>
  </w:num>
  <w:num w:numId="20">
    <w:abstractNumId w:val="7"/>
  </w:num>
  <w:num w:numId="21">
    <w:abstractNumId w:val="24"/>
  </w:num>
  <w:num w:numId="22">
    <w:abstractNumId w:val="9"/>
  </w:num>
  <w:num w:numId="23">
    <w:abstractNumId w:val="36"/>
  </w:num>
  <w:num w:numId="24">
    <w:abstractNumId w:val="11"/>
  </w:num>
  <w:num w:numId="25">
    <w:abstractNumId w:val="20"/>
  </w:num>
  <w:num w:numId="26">
    <w:abstractNumId w:val="47"/>
  </w:num>
  <w:num w:numId="27">
    <w:abstractNumId w:val="8"/>
  </w:num>
  <w:num w:numId="28">
    <w:abstractNumId w:val="30"/>
  </w:num>
  <w:num w:numId="29">
    <w:abstractNumId w:val="42"/>
  </w:num>
  <w:num w:numId="30">
    <w:abstractNumId w:val="34"/>
  </w:num>
  <w:num w:numId="31">
    <w:abstractNumId w:val="22"/>
  </w:num>
  <w:num w:numId="32">
    <w:abstractNumId w:val="38"/>
  </w:num>
  <w:num w:numId="33">
    <w:abstractNumId w:val="44"/>
  </w:num>
  <w:num w:numId="34">
    <w:abstractNumId w:val="12"/>
  </w:num>
  <w:num w:numId="35">
    <w:abstractNumId w:val="19"/>
  </w:num>
  <w:num w:numId="36">
    <w:abstractNumId w:val="18"/>
  </w:num>
  <w:num w:numId="37">
    <w:abstractNumId w:val="32"/>
  </w:num>
  <w:num w:numId="38">
    <w:abstractNumId w:val="14"/>
  </w:num>
  <w:num w:numId="39">
    <w:abstractNumId w:val="5"/>
  </w:num>
  <w:num w:numId="40">
    <w:abstractNumId w:val="25"/>
  </w:num>
  <w:num w:numId="41">
    <w:abstractNumId w:val="13"/>
  </w:num>
  <w:num w:numId="42">
    <w:abstractNumId w:val="40"/>
  </w:num>
  <w:num w:numId="43">
    <w:abstractNumId w:val="26"/>
  </w:num>
  <w:num w:numId="44">
    <w:abstractNumId w:val="28"/>
  </w:num>
  <w:num w:numId="45">
    <w:abstractNumId w:val="4"/>
  </w:num>
  <w:num w:numId="46">
    <w:abstractNumId w:val="39"/>
  </w:num>
  <w:num w:numId="47">
    <w:abstractNumId w:val="17"/>
  </w:num>
  <w:num w:numId="48">
    <w:abstractNumId w:val="21"/>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A9"/>
    <w:rsid w:val="00001780"/>
    <w:rsid w:val="00026C32"/>
    <w:rsid w:val="00030736"/>
    <w:rsid w:val="00050EDD"/>
    <w:rsid w:val="000745E4"/>
    <w:rsid w:val="0008392C"/>
    <w:rsid w:val="000916C9"/>
    <w:rsid w:val="000B3C7C"/>
    <w:rsid w:val="000B5016"/>
    <w:rsid w:val="000F45D5"/>
    <w:rsid w:val="00105514"/>
    <w:rsid w:val="00121EF2"/>
    <w:rsid w:val="0012332B"/>
    <w:rsid w:val="001535AD"/>
    <w:rsid w:val="0015658E"/>
    <w:rsid w:val="00167F37"/>
    <w:rsid w:val="00175511"/>
    <w:rsid w:val="00181328"/>
    <w:rsid w:val="00181EF0"/>
    <w:rsid w:val="001B6843"/>
    <w:rsid w:val="001D0BAC"/>
    <w:rsid w:val="001D1FFB"/>
    <w:rsid w:val="001D5ADE"/>
    <w:rsid w:val="001E4C0E"/>
    <w:rsid w:val="002028DE"/>
    <w:rsid w:val="0022506B"/>
    <w:rsid w:val="00230C19"/>
    <w:rsid w:val="00237AED"/>
    <w:rsid w:val="0025201C"/>
    <w:rsid w:val="0027087E"/>
    <w:rsid w:val="0027397B"/>
    <w:rsid w:val="002938C9"/>
    <w:rsid w:val="002A2ACA"/>
    <w:rsid w:val="002A5AF6"/>
    <w:rsid w:val="002B33DE"/>
    <w:rsid w:val="002C2559"/>
    <w:rsid w:val="002F07DE"/>
    <w:rsid w:val="002F08AE"/>
    <w:rsid w:val="002F0AFC"/>
    <w:rsid w:val="002F7C5A"/>
    <w:rsid w:val="00327794"/>
    <w:rsid w:val="00364E69"/>
    <w:rsid w:val="00371905"/>
    <w:rsid w:val="003720BD"/>
    <w:rsid w:val="003766D3"/>
    <w:rsid w:val="0038623E"/>
    <w:rsid w:val="00391EE1"/>
    <w:rsid w:val="003A3D0D"/>
    <w:rsid w:val="003A6274"/>
    <w:rsid w:val="003B2D16"/>
    <w:rsid w:val="003B6865"/>
    <w:rsid w:val="003E3685"/>
    <w:rsid w:val="004026AF"/>
    <w:rsid w:val="004146FB"/>
    <w:rsid w:val="004157BC"/>
    <w:rsid w:val="00427FC7"/>
    <w:rsid w:val="00461D60"/>
    <w:rsid w:val="00472227"/>
    <w:rsid w:val="00473A19"/>
    <w:rsid w:val="00475A99"/>
    <w:rsid w:val="004816F9"/>
    <w:rsid w:val="004A7750"/>
    <w:rsid w:val="004B3149"/>
    <w:rsid w:val="004B3BE2"/>
    <w:rsid w:val="004C5639"/>
    <w:rsid w:val="004D0A92"/>
    <w:rsid w:val="004D381C"/>
    <w:rsid w:val="004D54EF"/>
    <w:rsid w:val="004D7C3A"/>
    <w:rsid w:val="00503089"/>
    <w:rsid w:val="005034DF"/>
    <w:rsid w:val="0050402F"/>
    <w:rsid w:val="005118F6"/>
    <w:rsid w:val="00511C5C"/>
    <w:rsid w:val="00552B0B"/>
    <w:rsid w:val="005613BD"/>
    <w:rsid w:val="005629E8"/>
    <w:rsid w:val="005643B3"/>
    <w:rsid w:val="005662D9"/>
    <w:rsid w:val="00574172"/>
    <w:rsid w:val="005A4BBB"/>
    <w:rsid w:val="005A4C97"/>
    <w:rsid w:val="005A6976"/>
    <w:rsid w:val="005B3D9A"/>
    <w:rsid w:val="005B75CA"/>
    <w:rsid w:val="005C02F9"/>
    <w:rsid w:val="005C3026"/>
    <w:rsid w:val="005D46A6"/>
    <w:rsid w:val="005E35B6"/>
    <w:rsid w:val="00617D04"/>
    <w:rsid w:val="0062135D"/>
    <w:rsid w:val="0062208B"/>
    <w:rsid w:val="006367EE"/>
    <w:rsid w:val="00636BAD"/>
    <w:rsid w:val="00641CB1"/>
    <w:rsid w:val="006422EF"/>
    <w:rsid w:val="0064492A"/>
    <w:rsid w:val="00651BA7"/>
    <w:rsid w:val="0067277E"/>
    <w:rsid w:val="00672CD2"/>
    <w:rsid w:val="0067398D"/>
    <w:rsid w:val="00676C54"/>
    <w:rsid w:val="006A47D0"/>
    <w:rsid w:val="006A626F"/>
    <w:rsid w:val="006B4027"/>
    <w:rsid w:val="006B48BE"/>
    <w:rsid w:val="006C141F"/>
    <w:rsid w:val="006D44BD"/>
    <w:rsid w:val="006D6D1A"/>
    <w:rsid w:val="00702DCD"/>
    <w:rsid w:val="007075ED"/>
    <w:rsid w:val="00712E41"/>
    <w:rsid w:val="007219F6"/>
    <w:rsid w:val="0072673D"/>
    <w:rsid w:val="007349C1"/>
    <w:rsid w:val="00736B1B"/>
    <w:rsid w:val="0074341C"/>
    <w:rsid w:val="00754C40"/>
    <w:rsid w:val="00756D87"/>
    <w:rsid w:val="007850D8"/>
    <w:rsid w:val="007861AB"/>
    <w:rsid w:val="007975A3"/>
    <w:rsid w:val="007D0D79"/>
    <w:rsid w:val="007D6693"/>
    <w:rsid w:val="007D6890"/>
    <w:rsid w:val="007E4B33"/>
    <w:rsid w:val="007F7AC5"/>
    <w:rsid w:val="00831815"/>
    <w:rsid w:val="00837BD4"/>
    <w:rsid w:val="008506EC"/>
    <w:rsid w:val="0085544D"/>
    <w:rsid w:val="0086150C"/>
    <w:rsid w:val="008855F4"/>
    <w:rsid w:val="008C2A60"/>
    <w:rsid w:val="008C4F19"/>
    <w:rsid w:val="008C5803"/>
    <w:rsid w:val="00903009"/>
    <w:rsid w:val="00903353"/>
    <w:rsid w:val="00904A84"/>
    <w:rsid w:val="009057F4"/>
    <w:rsid w:val="009075D6"/>
    <w:rsid w:val="00915FE1"/>
    <w:rsid w:val="00944F88"/>
    <w:rsid w:val="00955E1D"/>
    <w:rsid w:val="0096201C"/>
    <w:rsid w:val="00970E31"/>
    <w:rsid w:val="00985765"/>
    <w:rsid w:val="009A7CDD"/>
    <w:rsid w:val="009B2A27"/>
    <w:rsid w:val="009B68DA"/>
    <w:rsid w:val="009C1476"/>
    <w:rsid w:val="009C344D"/>
    <w:rsid w:val="009C38AD"/>
    <w:rsid w:val="009F1A17"/>
    <w:rsid w:val="00A24A9F"/>
    <w:rsid w:val="00A5666D"/>
    <w:rsid w:val="00A64730"/>
    <w:rsid w:val="00A67C39"/>
    <w:rsid w:val="00A96633"/>
    <w:rsid w:val="00AA510D"/>
    <w:rsid w:val="00AB4F4B"/>
    <w:rsid w:val="00AC759B"/>
    <w:rsid w:val="00AD56D5"/>
    <w:rsid w:val="00AD676F"/>
    <w:rsid w:val="00AE11C6"/>
    <w:rsid w:val="00AE50A5"/>
    <w:rsid w:val="00AF35AB"/>
    <w:rsid w:val="00B07438"/>
    <w:rsid w:val="00B15EEA"/>
    <w:rsid w:val="00B23B30"/>
    <w:rsid w:val="00B27836"/>
    <w:rsid w:val="00B34CAD"/>
    <w:rsid w:val="00B51583"/>
    <w:rsid w:val="00B66630"/>
    <w:rsid w:val="00B7053E"/>
    <w:rsid w:val="00B774FE"/>
    <w:rsid w:val="00BA1209"/>
    <w:rsid w:val="00BA490E"/>
    <w:rsid w:val="00BC2CA6"/>
    <w:rsid w:val="00BD3703"/>
    <w:rsid w:val="00C0290F"/>
    <w:rsid w:val="00C05CC1"/>
    <w:rsid w:val="00C131B6"/>
    <w:rsid w:val="00C36279"/>
    <w:rsid w:val="00C66E88"/>
    <w:rsid w:val="00C71326"/>
    <w:rsid w:val="00C97EC0"/>
    <w:rsid w:val="00CB034E"/>
    <w:rsid w:val="00CB0D85"/>
    <w:rsid w:val="00CB4B17"/>
    <w:rsid w:val="00CE3596"/>
    <w:rsid w:val="00CF1334"/>
    <w:rsid w:val="00CF1A0D"/>
    <w:rsid w:val="00D00E2E"/>
    <w:rsid w:val="00D0173E"/>
    <w:rsid w:val="00D127F9"/>
    <w:rsid w:val="00D51A19"/>
    <w:rsid w:val="00D51F31"/>
    <w:rsid w:val="00D55EB6"/>
    <w:rsid w:val="00D61788"/>
    <w:rsid w:val="00D6692B"/>
    <w:rsid w:val="00D73C9D"/>
    <w:rsid w:val="00D746FC"/>
    <w:rsid w:val="00D758F1"/>
    <w:rsid w:val="00D92B43"/>
    <w:rsid w:val="00DA2A02"/>
    <w:rsid w:val="00DA5B79"/>
    <w:rsid w:val="00DA5C43"/>
    <w:rsid w:val="00DB0BFA"/>
    <w:rsid w:val="00DB37F4"/>
    <w:rsid w:val="00DB650D"/>
    <w:rsid w:val="00DC2C4F"/>
    <w:rsid w:val="00DD50AE"/>
    <w:rsid w:val="00DE4D4B"/>
    <w:rsid w:val="00DE6DA0"/>
    <w:rsid w:val="00E111B7"/>
    <w:rsid w:val="00E13580"/>
    <w:rsid w:val="00E2305A"/>
    <w:rsid w:val="00E26F06"/>
    <w:rsid w:val="00E52F45"/>
    <w:rsid w:val="00E562BE"/>
    <w:rsid w:val="00E61792"/>
    <w:rsid w:val="00E62954"/>
    <w:rsid w:val="00E800B6"/>
    <w:rsid w:val="00E86DD5"/>
    <w:rsid w:val="00E932FF"/>
    <w:rsid w:val="00E95A8F"/>
    <w:rsid w:val="00E95B2D"/>
    <w:rsid w:val="00EC0229"/>
    <w:rsid w:val="00EE1BBE"/>
    <w:rsid w:val="00EF15EF"/>
    <w:rsid w:val="00F1705E"/>
    <w:rsid w:val="00F34752"/>
    <w:rsid w:val="00F45AD5"/>
    <w:rsid w:val="00F55DC3"/>
    <w:rsid w:val="00F62187"/>
    <w:rsid w:val="00F742C4"/>
    <w:rsid w:val="00F760A9"/>
    <w:rsid w:val="00F97D2A"/>
    <w:rsid w:val="00FA7E66"/>
    <w:rsid w:val="00FB1BD6"/>
    <w:rsid w:val="00FD064B"/>
    <w:rsid w:val="00FE507B"/>
    <w:rsid w:val="00FE6B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90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Normal (Web)"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paragraph" w:styleId="NormalWeb">
    <w:name w:val="Normal (Web)"/>
    <w:basedOn w:val="Normal"/>
    <w:uiPriority w:val="99"/>
    <w:unhideWhenUsed/>
    <w:rsid w:val="00B23B30"/>
    <w:pPr>
      <w:spacing w:before="100" w:beforeAutospacing="1" w:after="100" w:afterAutospacing="1"/>
    </w:pPr>
    <w:rPr>
      <w:rFonts w:ascii="Times" w:hAnsi="Times"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Normal (Web)"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paragraph" w:styleId="NormalWeb">
    <w:name w:val="Normal (Web)"/>
    <w:basedOn w:val="Normal"/>
    <w:uiPriority w:val="99"/>
    <w:unhideWhenUsed/>
    <w:rsid w:val="00B23B30"/>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4231">
      <w:bodyDiv w:val="1"/>
      <w:marLeft w:val="0"/>
      <w:marRight w:val="0"/>
      <w:marTop w:val="0"/>
      <w:marBottom w:val="0"/>
      <w:divBdr>
        <w:top w:val="none" w:sz="0" w:space="0" w:color="auto"/>
        <w:left w:val="none" w:sz="0" w:space="0" w:color="auto"/>
        <w:bottom w:val="none" w:sz="0" w:space="0" w:color="auto"/>
        <w:right w:val="none" w:sz="0" w:space="0" w:color="auto"/>
      </w:divBdr>
    </w:div>
    <w:div w:id="90203247">
      <w:bodyDiv w:val="1"/>
      <w:marLeft w:val="0"/>
      <w:marRight w:val="0"/>
      <w:marTop w:val="0"/>
      <w:marBottom w:val="0"/>
      <w:divBdr>
        <w:top w:val="none" w:sz="0" w:space="0" w:color="auto"/>
        <w:left w:val="none" w:sz="0" w:space="0" w:color="auto"/>
        <w:bottom w:val="none" w:sz="0" w:space="0" w:color="auto"/>
        <w:right w:val="none" w:sz="0" w:space="0" w:color="auto"/>
      </w:divBdr>
    </w:div>
    <w:div w:id="296491360">
      <w:bodyDiv w:val="1"/>
      <w:marLeft w:val="0"/>
      <w:marRight w:val="0"/>
      <w:marTop w:val="0"/>
      <w:marBottom w:val="0"/>
      <w:divBdr>
        <w:top w:val="none" w:sz="0" w:space="0" w:color="auto"/>
        <w:left w:val="none" w:sz="0" w:space="0" w:color="auto"/>
        <w:bottom w:val="none" w:sz="0" w:space="0" w:color="auto"/>
        <w:right w:val="none" w:sz="0" w:space="0" w:color="auto"/>
      </w:divBdr>
    </w:div>
    <w:div w:id="539438079">
      <w:bodyDiv w:val="1"/>
      <w:marLeft w:val="0"/>
      <w:marRight w:val="0"/>
      <w:marTop w:val="0"/>
      <w:marBottom w:val="0"/>
      <w:divBdr>
        <w:top w:val="none" w:sz="0" w:space="0" w:color="auto"/>
        <w:left w:val="none" w:sz="0" w:space="0" w:color="auto"/>
        <w:bottom w:val="none" w:sz="0" w:space="0" w:color="auto"/>
        <w:right w:val="none" w:sz="0" w:space="0" w:color="auto"/>
      </w:divBdr>
    </w:div>
    <w:div w:id="543517479">
      <w:bodyDiv w:val="1"/>
      <w:marLeft w:val="0"/>
      <w:marRight w:val="0"/>
      <w:marTop w:val="0"/>
      <w:marBottom w:val="0"/>
      <w:divBdr>
        <w:top w:val="none" w:sz="0" w:space="0" w:color="auto"/>
        <w:left w:val="none" w:sz="0" w:space="0" w:color="auto"/>
        <w:bottom w:val="none" w:sz="0" w:space="0" w:color="auto"/>
        <w:right w:val="none" w:sz="0" w:space="0" w:color="auto"/>
      </w:divBdr>
    </w:div>
    <w:div w:id="993726776">
      <w:bodyDiv w:val="1"/>
      <w:marLeft w:val="0"/>
      <w:marRight w:val="0"/>
      <w:marTop w:val="0"/>
      <w:marBottom w:val="0"/>
      <w:divBdr>
        <w:top w:val="none" w:sz="0" w:space="0" w:color="auto"/>
        <w:left w:val="none" w:sz="0" w:space="0" w:color="auto"/>
        <w:bottom w:val="none" w:sz="0" w:space="0" w:color="auto"/>
        <w:right w:val="none" w:sz="0" w:space="0" w:color="auto"/>
      </w:divBdr>
    </w:div>
    <w:div w:id="1051541709">
      <w:bodyDiv w:val="1"/>
      <w:marLeft w:val="0"/>
      <w:marRight w:val="0"/>
      <w:marTop w:val="0"/>
      <w:marBottom w:val="0"/>
      <w:divBdr>
        <w:top w:val="none" w:sz="0" w:space="0" w:color="auto"/>
        <w:left w:val="none" w:sz="0" w:space="0" w:color="auto"/>
        <w:bottom w:val="none" w:sz="0" w:space="0" w:color="auto"/>
        <w:right w:val="none" w:sz="0" w:space="0" w:color="auto"/>
      </w:divBdr>
    </w:div>
    <w:div w:id="1129275392">
      <w:bodyDiv w:val="1"/>
      <w:marLeft w:val="0"/>
      <w:marRight w:val="0"/>
      <w:marTop w:val="0"/>
      <w:marBottom w:val="0"/>
      <w:divBdr>
        <w:top w:val="none" w:sz="0" w:space="0" w:color="auto"/>
        <w:left w:val="none" w:sz="0" w:space="0" w:color="auto"/>
        <w:bottom w:val="none" w:sz="0" w:space="0" w:color="auto"/>
        <w:right w:val="none" w:sz="0" w:space="0" w:color="auto"/>
      </w:divBdr>
      <w:divsChild>
        <w:div w:id="1873031114">
          <w:marLeft w:val="547"/>
          <w:marRight w:val="0"/>
          <w:marTop w:val="400"/>
          <w:marBottom w:val="0"/>
          <w:divBdr>
            <w:top w:val="none" w:sz="0" w:space="0" w:color="auto"/>
            <w:left w:val="none" w:sz="0" w:space="0" w:color="auto"/>
            <w:bottom w:val="none" w:sz="0" w:space="0" w:color="auto"/>
            <w:right w:val="none" w:sz="0" w:space="0" w:color="auto"/>
          </w:divBdr>
        </w:div>
        <w:div w:id="1756509855">
          <w:marLeft w:val="547"/>
          <w:marRight w:val="0"/>
          <w:marTop w:val="400"/>
          <w:marBottom w:val="0"/>
          <w:divBdr>
            <w:top w:val="none" w:sz="0" w:space="0" w:color="auto"/>
            <w:left w:val="none" w:sz="0" w:space="0" w:color="auto"/>
            <w:bottom w:val="none" w:sz="0" w:space="0" w:color="auto"/>
            <w:right w:val="none" w:sz="0" w:space="0" w:color="auto"/>
          </w:divBdr>
        </w:div>
        <w:div w:id="1705981871">
          <w:marLeft w:val="1627"/>
          <w:marRight w:val="0"/>
          <w:marTop w:val="120"/>
          <w:marBottom w:val="0"/>
          <w:divBdr>
            <w:top w:val="none" w:sz="0" w:space="0" w:color="auto"/>
            <w:left w:val="none" w:sz="0" w:space="0" w:color="auto"/>
            <w:bottom w:val="none" w:sz="0" w:space="0" w:color="auto"/>
            <w:right w:val="none" w:sz="0" w:space="0" w:color="auto"/>
          </w:divBdr>
        </w:div>
        <w:div w:id="869026516">
          <w:marLeft w:val="1627"/>
          <w:marRight w:val="0"/>
          <w:marTop w:val="120"/>
          <w:marBottom w:val="0"/>
          <w:divBdr>
            <w:top w:val="none" w:sz="0" w:space="0" w:color="auto"/>
            <w:left w:val="none" w:sz="0" w:space="0" w:color="auto"/>
            <w:bottom w:val="none" w:sz="0" w:space="0" w:color="auto"/>
            <w:right w:val="none" w:sz="0" w:space="0" w:color="auto"/>
          </w:divBdr>
        </w:div>
      </w:divsChild>
    </w:div>
    <w:div w:id="1270503900">
      <w:bodyDiv w:val="1"/>
      <w:marLeft w:val="0"/>
      <w:marRight w:val="0"/>
      <w:marTop w:val="0"/>
      <w:marBottom w:val="0"/>
      <w:divBdr>
        <w:top w:val="none" w:sz="0" w:space="0" w:color="auto"/>
        <w:left w:val="none" w:sz="0" w:space="0" w:color="auto"/>
        <w:bottom w:val="none" w:sz="0" w:space="0" w:color="auto"/>
        <w:right w:val="none" w:sz="0" w:space="0" w:color="auto"/>
      </w:divBdr>
    </w:div>
    <w:div w:id="1546915446">
      <w:bodyDiv w:val="1"/>
      <w:marLeft w:val="0"/>
      <w:marRight w:val="0"/>
      <w:marTop w:val="0"/>
      <w:marBottom w:val="0"/>
      <w:divBdr>
        <w:top w:val="none" w:sz="0" w:space="0" w:color="auto"/>
        <w:left w:val="none" w:sz="0" w:space="0" w:color="auto"/>
        <w:bottom w:val="none" w:sz="0" w:space="0" w:color="auto"/>
        <w:right w:val="none" w:sz="0" w:space="0" w:color="auto"/>
      </w:divBdr>
    </w:div>
    <w:div w:id="1578856269">
      <w:bodyDiv w:val="1"/>
      <w:marLeft w:val="0"/>
      <w:marRight w:val="0"/>
      <w:marTop w:val="0"/>
      <w:marBottom w:val="0"/>
      <w:divBdr>
        <w:top w:val="none" w:sz="0" w:space="0" w:color="auto"/>
        <w:left w:val="none" w:sz="0" w:space="0" w:color="auto"/>
        <w:bottom w:val="none" w:sz="0" w:space="0" w:color="auto"/>
        <w:right w:val="none" w:sz="0" w:space="0" w:color="auto"/>
      </w:divBdr>
    </w:div>
    <w:div w:id="1681392634">
      <w:bodyDiv w:val="1"/>
      <w:marLeft w:val="0"/>
      <w:marRight w:val="0"/>
      <w:marTop w:val="0"/>
      <w:marBottom w:val="0"/>
      <w:divBdr>
        <w:top w:val="none" w:sz="0" w:space="0" w:color="auto"/>
        <w:left w:val="none" w:sz="0" w:space="0" w:color="auto"/>
        <w:bottom w:val="none" w:sz="0" w:space="0" w:color="auto"/>
        <w:right w:val="none" w:sz="0" w:space="0" w:color="auto"/>
      </w:divBdr>
    </w:div>
    <w:div w:id="17377011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1064</Words>
  <Characters>6071</Characters>
  <Application>Microsoft Macintosh Word</Application>
  <DocSecurity>0</DocSecurity>
  <Lines>50</Lines>
  <Paragraphs>14</Paragraphs>
  <ScaleCrop>false</ScaleCrop>
  <Company>CRDG</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Philippoff</dc:creator>
  <cp:keywords/>
  <cp:lastModifiedBy>Dan Bobrowski</cp:lastModifiedBy>
  <cp:revision>3</cp:revision>
  <cp:lastPrinted>2013-01-15T06:55:00Z</cp:lastPrinted>
  <dcterms:created xsi:type="dcterms:W3CDTF">2013-03-08T05:47:00Z</dcterms:created>
  <dcterms:modified xsi:type="dcterms:W3CDTF">2013-03-08T06:10:00Z</dcterms:modified>
</cp:coreProperties>
</file>