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0B2288" w:rsidRPr="006F100B">
        <w:tc>
          <w:tcPr>
            <w:tcW w:w="5238" w:type="dxa"/>
            <w:shd w:val="clear" w:color="auto" w:fill="000000"/>
            <w:vAlign w:val="center"/>
          </w:tcPr>
          <w:p w:rsidR="000B2288" w:rsidRPr="006F100B" w:rsidRDefault="000B2288" w:rsidP="00A16B06">
            <w:pPr>
              <w:pStyle w:val="Heading2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FW</w:t>
            </w:r>
            <w:r w:rsidR="00D92768">
              <w:rPr>
                <w:rFonts w:ascii="Times New Roman" w:hAnsi="Times New Roman"/>
                <w:sz w:val="20"/>
              </w:rPr>
              <w:t xml:space="preserve">  </w:t>
            </w:r>
            <w:r w:rsidR="005330D0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D92768">
              <w:rPr>
                <w:rFonts w:ascii="Times New Roman" w:hAnsi="Times New Roman"/>
                <w:color w:val="A6A6A6" w:themeColor="background1" w:themeShade="A6"/>
                <w:sz w:val="20"/>
              </w:rPr>
              <w:t>ESL 190</w:t>
            </w:r>
            <w:r w:rsidR="005330D0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920A0F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501A2A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A1294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A129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D9276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0B2288" w:rsidRPr="006F100B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92768">
              <w:rPr>
                <w:rFonts w:ascii="Times New Roman" w:hAnsi="Times New Roman"/>
                <w:color w:val="A6A6A6" w:themeColor="background1" w:themeShade="A6"/>
                <w:sz w:val="20"/>
              </w:rPr>
              <w:t>LATN 303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D92768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DH 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DS</w:t>
            </w:r>
            <w:r w:rsidR="00D92768">
              <w:rPr>
                <w:rFonts w:ascii="Times New Roman" w:hAnsi="Times New Roman"/>
                <w:sz w:val="20"/>
              </w:rPr>
              <w:t xml:space="preserve">  </w:t>
            </w:r>
            <w:r w:rsidR="00D92768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DS</w:t>
            </w:r>
            <w:r w:rsidR="00D92768">
              <w:rPr>
                <w:rFonts w:ascii="Times New Roman" w:hAnsi="Times New Roman"/>
                <w:sz w:val="20"/>
              </w:rPr>
              <w:t xml:space="preserve">  </w:t>
            </w:r>
            <w:r w:rsidR="00D92768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6F100B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0B2288" w:rsidRPr="006F100B">
        <w:tc>
          <w:tcPr>
            <w:tcW w:w="5238" w:type="dxa"/>
            <w:shd w:val="clear" w:color="auto" w:fill="000000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6F100B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H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W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6F100B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F100B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6F100B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6F100B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F100B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0B1A8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6F100B">
              <w:rPr>
                <w:rFonts w:ascii="Times New Roman" w:hAnsi="Times New Roman"/>
                <w:sz w:val="20"/>
                <w:szCs w:val="20"/>
              </w:rPr>
              <w:t>45 upp</w:t>
            </w:r>
            <w:r w:rsidR="004157B7" w:rsidRPr="006F100B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0B2288" w:rsidRPr="006F100B">
        <w:tc>
          <w:tcPr>
            <w:tcW w:w="5238" w:type="dxa"/>
            <w:shd w:val="clear" w:color="auto" w:fill="A6A6A6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F100B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6F100B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652A28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652A28" w:rsidRPr="006F100B">
              <w:rPr>
                <w:rFonts w:ascii="Times New Roman" w:hAnsi="Times New Roman"/>
                <w:sz w:val="20"/>
              </w:rPr>
              <w:t>(s)</w:t>
            </w:r>
            <w:r w:rsidRPr="006F100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B2288" w:rsidRPr="006F100B">
        <w:tc>
          <w:tcPr>
            <w:tcW w:w="5238" w:type="dxa"/>
            <w:vAlign w:val="center"/>
          </w:tcPr>
          <w:p w:rsidR="000B2288" w:rsidRPr="006F100B" w:rsidRDefault="000B228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6F100B" w:rsidRDefault="000E2A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8.75pt;width:544.5pt;height:22.25pt;z-index:251658240;mso-position-horizontal-relative:text;mso-position-vertical-relative:text">
            <v:textbox style="mso-next-textbox:#_x0000_s1027">
              <w:txbxContent>
                <w:p w:rsidR="009E12C7" w:rsidRDefault="009E12C7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9E12C7" w:rsidRPr="00397845" w:rsidRDefault="009E12C7" w:rsidP="00397845"/>
              </w:txbxContent>
            </v:textbox>
          </v:shape>
        </w:pict>
      </w:r>
    </w:p>
    <w:p w:rsidR="006F100B" w:rsidRDefault="000E2A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6.45pt;width:544.5pt;height:36.1pt;z-index:251659264">
            <v:textbox style="mso-next-textbox:#_x0000_s1028">
              <w:txbxContent>
                <w:p w:rsidR="009E12C7" w:rsidRPr="00305C67" w:rsidRDefault="009E12C7" w:rsidP="001347B4">
                  <w:pPr>
                    <w:jc w:val="center"/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</w:pPr>
                  <w:r w:rsidRPr="00305C67"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9E12C7" w:rsidRPr="00032AB6" w:rsidRDefault="009E12C7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B2288" w:rsidRPr="006F100B" w:rsidRDefault="000B2288">
      <w:pPr>
        <w:rPr>
          <w:rFonts w:ascii="Times New Roman" w:hAnsi="Times New Roman"/>
        </w:rPr>
      </w:pPr>
    </w:p>
    <w:p w:rsidR="000B2288" w:rsidRPr="006F100B" w:rsidRDefault="000B228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0B2288" w:rsidRPr="006F100B">
        <w:tc>
          <w:tcPr>
            <w:tcW w:w="5212" w:type="dxa"/>
            <w:shd w:val="clear" w:color="auto" w:fill="000000"/>
            <w:vAlign w:val="center"/>
          </w:tcPr>
          <w:p w:rsidR="000B2288" w:rsidRPr="006F100B" w:rsidRDefault="000B2288" w:rsidP="00A16B06">
            <w:pPr>
              <w:pStyle w:val="Heading2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12" w:type="dxa"/>
            <w:shd w:val="clear" w:color="auto" w:fill="A6A6A6"/>
            <w:vAlign w:val="center"/>
          </w:tcPr>
          <w:p w:rsidR="000B2288" w:rsidRPr="006F100B" w:rsidRDefault="008F31EF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 xml:space="preserve">Licensure Track </w:t>
            </w:r>
            <w:r w:rsidR="000B2288" w:rsidRPr="006F100B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0B2288" w:rsidRPr="006F100B">
        <w:tc>
          <w:tcPr>
            <w:tcW w:w="5212" w:type="dxa"/>
          </w:tcPr>
          <w:p w:rsidR="000B2288" w:rsidRPr="006F100B" w:rsidRDefault="000B2288" w:rsidP="00B735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0B2288" w:rsidRPr="006F100B">
        <w:tc>
          <w:tcPr>
            <w:tcW w:w="5212" w:type="dxa"/>
          </w:tcPr>
          <w:p w:rsidR="000B2288" w:rsidRPr="006F100B" w:rsidRDefault="000B2288" w:rsidP="000F49C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0B2288" w:rsidRPr="006F100B" w:rsidRDefault="00B901F9" w:rsidP="000F49C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0B2288" w:rsidRPr="006F100B">
              <w:rPr>
                <w:rFonts w:ascii="Times New Roman" w:hAnsi="Times New Roman"/>
                <w:b/>
                <w:sz w:val="20"/>
              </w:rPr>
              <w:t>ber 1</w:t>
            </w:r>
            <w:r w:rsidR="000B2288" w:rsidRPr="006F100B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0B2288" w:rsidRPr="006F100B" w:rsidRDefault="000B2288" w:rsidP="00B901F9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(</w:t>
            </w:r>
            <w:r w:rsidR="00B901F9">
              <w:rPr>
                <w:rFonts w:ascii="Times New Roman" w:hAnsi="Times New Roman"/>
                <w:sz w:val="20"/>
              </w:rPr>
              <w:t>Sept</w:t>
            </w:r>
            <w:r w:rsidRPr="006F100B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B7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B7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B7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B735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893934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CC7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CC7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CC7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CC7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This major is dependent on the availability of mentor teachers.  Please see an academic advisor for further information.</w:t>
            </w:r>
          </w:p>
        </w:tc>
      </w:tr>
      <w:tr w:rsidR="00E50210" w:rsidRPr="006F100B">
        <w:tc>
          <w:tcPr>
            <w:tcW w:w="5212" w:type="dxa"/>
            <w:vAlign w:val="center"/>
          </w:tcPr>
          <w:p w:rsidR="00E50210" w:rsidRPr="006F100B" w:rsidRDefault="00E50210" w:rsidP="0081777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courses.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8F31EF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0B2288" w:rsidRPr="006F100B">
        <w:tc>
          <w:tcPr>
            <w:tcW w:w="5212" w:type="dxa"/>
            <w:shd w:val="clear" w:color="auto" w:fill="A6A6A6"/>
            <w:vAlign w:val="center"/>
          </w:tcPr>
          <w:p w:rsidR="000B2288" w:rsidRPr="006F100B" w:rsidRDefault="000B2288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F100B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0B2288" w:rsidRPr="006F100B">
        <w:tc>
          <w:tcPr>
            <w:tcW w:w="5212" w:type="dxa"/>
            <w:vAlign w:val="center"/>
          </w:tcPr>
          <w:p w:rsidR="000B2288" w:rsidRPr="006F100B" w:rsidRDefault="000B2288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F100B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</w:tbl>
    <w:p w:rsidR="000B2288" w:rsidRPr="006F100B" w:rsidRDefault="000B2288">
      <w:pPr>
        <w:rPr>
          <w:rFonts w:ascii="Times New Roman" w:hAnsi="Times New Roman"/>
        </w:rPr>
        <w:sectPr w:rsidR="000B2288" w:rsidRPr="006F1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0B2288" w:rsidRPr="006F100B">
        <w:tc>
          <w:tcPr>
            <w:tcW w:w="10998" w:type="dxa"/>
            <w:gridSpan w:val="2"/>
            <w:shd w:val="clear" w:color="auto" w:fill="000000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6F100B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6F100B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t>Specialization:  Latin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652A28" w:rsidP="00BE6973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t xml:space="preserve">Admission to Licensure Track: </w:t>
            </w:r>
            <w:r w:rsidR="00E50210" w:rsidRPr="0008517A">
              <w:rPr>
                <w:rFonts w:ascii="Times New Roman" w:hAnsi="Times New Roman"/>
              </w:rPr>
              <w:t>Co</w:t>
            </w:r>
            <w:r w:rsidR="00E50210">
              <w:rPr>
                <w:rFonts w:ascii="Times New Roman" w:hAnsi="Times New Roman"/>
              </w:rPr>
              <w:t xml:space="preserve">mplete all General Education, </w:t>
            </w:r>
            <w:r w:rsidR="00E50210" w:rsidRPr="0008517A">
              <w:rPr>
                <w:rFonts w:ascii="Times New Roman" w:hAnsi="Times New Roman"/>
              </w:rPr>
              <w:t>Licensure</w:t>
            </w:r>
            <w:r w:rsidR="00E50210">
              <w:rPr>
                <w:rFonts w:ascii="Times New Roman" w:hAnsi="Times New Roman"/>
              </w:rPr>
              <w:t xml:space="preserve"> Track prerequisites, and academic major.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t xml:space="preserve">Application: Deadline = </w:t>
            </w:r>
            <w:r w:rsidR="00E75D59">
              <w:rPr>
                <w:rFonts w:ascii="Times New Roman" w:hAnsi="Times New Roman"/>
              </w:rPr>
              <w:t>Octo</w:t>
            </w:r>
            <w:r w:rsidR="00E75D59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8009CC" w:rsidP="00CC7BD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 63 (78</w:t>
            </w:r>
            <w:r w:rsidR="000B2288" w:rsidRPr="006F100B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0B2288" w:rsidRPr="006F100B">
        <w:tc>
          <w:tcPr>
            <w:tcW w:w="10998" w:type="dxa"/>
            <w:gridSpan w:val="2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288" w:rsidRPr="006F100B">
        <w:tc>
          <w:tcPr>
            <w:tcW w:w="10998" w:type="dxa"/>
            <w:gridSpan w:val="2"/>
            <w:shd w:val="clear" w:color="auto" w:fill="A6A6A6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0B2288" w:rsidRPr="006F100B">
        <w:tc>
          <w:tcPr>
            <w:tcW w:w="10998" w:type="dxa"/>
            <w:gridSpan w:val="2"/>
            <w:shd w:val="clear" w:color="auto" w:fill="D9D9D9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Latin Related Requirements (12 credits)</w:t>
            </w:r>
          </w:p>
        </w:tc>
      </w:tr>
      <w:tr w:rsidR="000B2288" w:rsidRPr="006F100B">
        <w:tc>
          <w:tcPr>
            <w:tcW w:w="2748" w:type="dxa"/>
            <w:shd w:val="clear" w:color="auto" w:fill="F3F3F3"/>
            <w:vAlign w:val="center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Related Courses</w:t>
            </w:r>
          </w:p>
        </w:tc>
        <w:tc>
          <w:tcPr>
            <w:tcW w:w="8250" w:type="dxa"/>
          </w:tcPr>
          <w:p w:rsidR="000B2288" w:rsidRPr="006F100B" w:rsidRDefault="000B2288" w:rsidP="00047B4D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101</w:t>
            </w:r>
            <w:r w:rsidR="00047B4D" w:rsidRPr="006F100B">
              <w:rPr>
                <w:rFonts w:ascii="Times New Roman" w:hAnsi="Times New Roman"/>
              </w:rPr>
              <w:tab/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102</w:t>
            </w:r>
            <w:r w:rsidR="00047B4D" w:rsidRPr="006F100B">
              <w:rPr>
                <w:rFonts w:ascii="Times New Roman" w:hAnsi="Times New Roman"/>
              </w:rPr>
              <w:tab/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201 </w:t>
            </w:r>
            <w:r w:rsidR="00047B4D" w:rsidRPr="006F100B">
              <w:rPr>
                <w:rFonts w:ascii="Times New Roman" w:hAnsi="Times New Roman"/>
              </w:rPr>
              <w:tab/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</w:t>
            </w:r>
            <w:r w:rsidR="00047B4D" w:rsidRPr="006F100B">
              <w:rPr>
                <w:rFonts w:ascii="Times New Roman" w:hAnsi="Times New Roman"/>
              </w:rPr>
              <w:t xml:space="preserve">202 </w:t>
            </w:r>
          </w:p>
        </w:tc>
      </w:tr>
      <w:tr w:rsidR="000B2288" w:rsidRPr="006F100B">
        <w:tc>
          <w:tcPr>
            <w:tcW w:w="10998" w:type="dxa"/>
            <w:gridSpan w:val="2"/>
            <w:shd w:val="clear" w:color="auto" w:fill="D9D9D9"/>
          </w:tcPr>
          <w:p w:rsidR="000B2288" w:rsidRPr="006F100B" w:rsidRDefault="000B2288" w:rsidP="00E50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652A28" w:rsidRPr="006F100B">
              <w:rPr>
                <w:rFonts w:ascii="Times New Roman" w:hAnsi="Times New Roman"/>
                <w:b/>
                <w:bCs/>
              </w:rPr>
              <w:t>3</w:t>
            </w:r>
            <w:r w:rsidR="00E50210">
              <w:rPr>
                <w:rFonts w:ascii="Times New Roman" w:hAnsi="Times New Roman"/>
                <w:b/>
                <w:bCs/>
              </w:rPr>
              <w:t>6</w:t>
            </w:r>
            <w:r w:rsidRPr="006F100B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0B2288" w:rsidRPr="006F100B">
        <w:tc>
          <w:tcPr>
            <w:tcW w:w="2748" w:type="dxa"/>
            <w:shd w:val="clear" w:color="auto" w:fill="F3F3F3"/>
            <w:vAlign w:val="center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0B2288" w:rsidRPr="006F100B" w:rsidRDefault="000B2288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EDEF 310*</w:t>
            </w:r>
            <w:r w:rsidRPr="006F100B">
              <w:rPr>
                <w:rFonts w:ascii="Times New Roman" w:hAnsi="Times New Roman"/>
                <w:vertAlign w:val="superscript"/>
              </w:rPr>
              <w:t>DS</w:t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EDEP 311*</w:t>
            </w:r>
            <w:r w:rsidRPr="006F100B">
              <w:rPr>
                <w:rFonts w:ascii="Times New Roman" w:hAnsi="Times New Roman"/>
                <w:vertAlign w:val="superscript"/>
              </w:rPr>
              <w:t xml:space="preserve">DS </w:t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</w:t>
            </w:r>
            <w:r w:rsidR="00047B4D" w:rsidRPr="006F100B">
              <w:rPr>
                <w:rFonts w:ascii="Times New Roman" w:hAnsi="Times New Roman"/>
              </w:rPr>
              <w:t>ITE 401</w:t>
            </w:r>
            <w:r w:rsidR="00047B4D" w:rsidRPr="006F100B">
              <w:rPr>
                <w:rFonts w:ascii="Times New Roman" w:hAnsi="Times New Roman"/>
              </w:rPr>
              <w:tab/>
            </w:r>
            <w:r w:rsidR="00047B4D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</w:t>
            </w:r>
            <w:r w:rsidR="000408A6" w:rsidRPr="006F100B">
              <w:rPr>
                <w:rFonts w:ascii="Times New Roman" w:hAnsi="Times New Roman"/>
              </w:rPr>
              <w:t>ITE 402</w:t>
            </w:r>
            <w:r w:rsidR="00EB77E3">
              <w:rPr>
                <w:rFonts w:ascii="Times New Roman" w:hAnsi="Times New Roman"/>
              </w:rPr>
              <w:t>J</w:t>
            </w:r>
            <w:r w:rsidR="000408A6" w:rsidRPr="006F100B">
              <w:rPr>
                <w:rFonts w:ascii="Times New Roman" w:hAnsi="Times New Roman"/>
              </w:rPr>
              <w:t xml:space="preserve"> </w:t>
            </w:r>
          </w:p>
          <w:p w:rsidR="00E50210" w:rsidRDefault="00E50210" w:rsidP="00E50210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 w:rsidR="000A6C9E">
              <w:rPr>
                <w:rFonts w:ascii="Times New Roman" w:hAnsi="Times New Roman"/>
              </w:rPr>
              <w:t xml:space="preserve">02N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404J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405J</w:t>
            </w:r>
            <w:r w:rsidRPr="00104DDA">
              <w:rPr>
                <w:rFonts w:ascii="Times New Roman" w:hAnsi="Times New Roman"/>
              </w:rPr>
              <w:tab/>
            </w:r>
            <w:r w:rsidR="000A6C9E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0A6C9E">
              <w:rPr>
                <w:rFonts w:ascii="Times New Roman" w:hAnsi="Times New Roman"/>
              </w:rPr>
              <w:t xml:space="preserve"> ITE 406</w:t>
            </w:r>
            <w:r w:rsidRPr="00104DDA">
              <w:rPr>
                <w:rFonts w:ascii="Times New Roman" w:hAnsi="Times New Roman"/>
              </w:rPr>
              <w:tab/>
            </w:r>
          </w:p>
          <w:p w:rsidR="000B2288" w:rsidRPr="006F100B" w:rsidRDefault="00E50210" w:rsidP="00E50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8F31EF" w:rsidRPr="006F100B">
        <w:trPr>
          <w:trHeight w:val="755"/>
        </w:trPr>
        <w:tc>
          <w:tcPr>
            <w:tcW w:w="10998" w:type="dxa"/>
            <w:gridSpan w:val="2"/>
          </w:tcPr>
          <w:p w:rsidR="00652A28" w:rsidRPr="006F100B" w:rsidRDefault="00BD53D2" w:rsidP="00BD53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ITE 402</w:t>
            </w:r>
            <w:r w:rsidR="00EB77E3">
              <w:rPr>
                <w:rFonts w:ascii="Times New Roman" w:hAnsi="Times New Roman"/>
                <w:i/>
              </w:rPr>
              <w:t>J</w:t>
            </w:r>
            <w:r>
              <w:rPr>
                <w:rFonts w:ascii="Times New Roman" w:hAnsi="Times New Roman"/>
                <w:i/>
              </w:rPr>
              <w:t xml:space="preserve"> &amp; 404J: </w:t>
            </w:r>
            <w:r w:rsidR="008F31EF" w:rsidRPr="006F100B">
              <w:rPr>
                <w:rFonts w:ascii="Times New Roman" w:hAnsi="Times New Roman"/>
                <w:i/>
              </w:rPr>
              <w:t>concurrent registration required and courses are only offered in the Fall.</w:t>
            </w:r>
            <w:r w:rsidR="00EB77E3">
              <w:rPr>
                <w:rFonts w:ascii="Times New Roman" w:hAnsi="Times New Roman"/>
                <w:i/>
              </w:rPr>
              <w:t xml:space="preserve"> ITE 405J &amp; 406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="008F31EF" w:rsidRPr="006F100B">
              <w:rPr>
                <w:rFonts w:ascii="Times New Roman" w:hAnsi="Times New Roman"/>
                <w:i/>
              </w:rPr>
              <w:t>concurrent registration required; in order to</w:t>
            </w:r>
            <w:r w:rsidR="00EB77E3">
              <w:rPr>
                <w:rFonts w:ascii="Times New Roman" w:hAnsi="Times New Roman"/>
                <w:i/>
              </w:rPr>
              <w:t xml:space="preserve"> qualify for ITE 405J &amp; ITE 406</w:t>
            </w:r>
            <w:r w:rsidR="008F31EF" w:rsidRPr="006F100B">
              <w:rPr>
                <w:rFonts w:ascii="Times New Roman" w:hAnsi="Times New Roman"/>
                <w:i/>
              </w:rPr>
              <w:t>, students must document completion of 30 credits in subject area with courses approved b</w:t>
            </w:r>
            <w:r w:rsidR="00084622">
              <w:rPr>
                <w:rFonts w:ascii="Times New Roman" w:hAnsi="Times New Roman"/>
                <w:i/>
              </w:rPr>
              <w:t>y the College of Education</w:t>
            </w:r>
            <w:r w:rsidR="008F31EF" w:rsidRPr="006F100B">
              <w:rPr>
                <w:rFonts w:ascii="Times New Roman" w:hAnsi="Times New Roman"/>
                <w:i/>
              </w:rPr>
              <w:t>.</w:t>
            </w:r>
          </w:p>
        </w:tc>
      </w:tr>
      <w:tr w:rsidR="00AF3338" w:rsidRPr="006F100B">
        <w:trPr>
          <w:trHeight w:val="215"/>
        </w:trPr>
        <w:tc>
          <w:tcPr>
            <w:tcW w:w="10998" w:type="dxa"/>
            <w:gridSpan w:val="2"/>
          </w:tcPr>
          <w:p w:rsidR="00AF3338" w:rsidRPr="006F100B" w:rsidRDefault="00AF3338" w:rsidP="00652A2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F31EF" w:rsidRPr="006F100B">
        <w:tc>
          <w:tcPr>
            <w:tcW w:w="10998" w:type="dxa"/>
            <w:gridSpan w:val="2"/>
            <w:shd w:val="clear" w:color="auto" w:fill="D9D9D9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Latin Academic Major and Related Courses in Teaching Field (30 credits)</w:t>
            </w:r>
          </w:p>
        </w:tc>
      </w:tr>
      <w:tr w:rsidR="008F31EF" w:rsidRPr="006F100B">
        <w:tc>
          <w:tcPr>
            <w:tcW w:w="2748" w:type="dxa"/>
            <w:shd w:val="clear" w:color="auto" w:fill="F3F3F3"/>
            <w:vAlign w:val="center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GRK 101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GRK 102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303</w:t>
            </w:r>
            <w:r w:rsidRPr="006F100B">
              <w:rPr>
                <w:rFonts w:ascii="Times New Roman" w:hAnsi="Times New Roman"/>
              </w:rPr>
              <w:tab/>
            </w:r>
            <w:r w:rsidR="000408A6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304</w:t>
            </w:r>
          </w:p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325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332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333</w:t>
            </w:r>
            <w:r w:rsidRPr="006F100B">
              <w:rPr>
                <w:rFonts w:ascii="Times New Roman" w:hAnsi="Times New Roman"/>
              </w:rPr>
              <w:tab/>
              <w:t xml:space="preserve"> </w:t>
            </w:r>
            <w:r w:rsidR="000408A6"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="001A024E" w:rsidRPr="006F100B">
              <w:rPr>
                <w:rFonts w:ascii="Times New Roman" w:hAnsi="Times New Roman"/>
              </w:rPr>
              <w:t xml:space="preserve"> LATN 3</w:t>
            </w:r>
            <w:r w:rsidRPr="006F100B">
              <w:rPr>
                <w:rFonts w:ascii="Times New Roman" w:hAnsi="Times New Roman"/>
              </w:rPr>
              <w:t>38</w:t>
            </w:r>
          </w:p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</w:rPr>
            </w:pP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345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sym w:font="Wingdings" w:char="F071"/>
            </w:r>
            <w:r w:rsidRPr="006F100B">
              <w:rPr>
                <w:rFonts w:ascii="Times New Roman" w:hAnsi="Times New Roman"/>
              </w:rPr>
              <w:t xml:space="preserve"> LATN 490</w:t>
            </w:r>
            <w:r w:rsidRPr="006F100B">
              <w:rPr>
                <w:rFonts w:ascii="Times New Roman" w:hAnsi="Times New Roman"/>
              </w:rPr>
              <w:tab/>
            </w:r>
            <w:r w:rsidRPr="006F100B">
              <w:rPr>
                <w:rFonts w:ascii="Times New Roman" w:hAnsi="Times New Roman"/>
              </w:rPr>
              <w:tab/>
            </w:r>
          </w:p>
        </w:tc>
      </w:tr>
      <w:tr w:rsidR="008F31EF" w:rsidRPr="006F100B">
        <w:tc>
          <w:tcPr>
            <w:tcW w:w="10998" w:type="dxa"/>
            <w:gridSpan w:val="2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100B">
              <w:rPr>
                <w:rFonts w:ascii="Times New Roman" w:hAnsi="Times New Roman"/>
                <w:i/>
                <w:iCs/>
              </w:rPr>
              <w:t>Required LATN courses that are no longer offered may be substituted with advisor approval.</w:t>
            </w:r>
          </w:p>
        </w:tc>
      </w:tr>
      <w:tr w:rsidR="008F31EF" w:rsidRPr="006F100B">
        <w:tc>
          <w:tcPr>
            <w:tcW w:w="10998" w:type="dxa"/>
            <w:gridSpan w:val="2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100B">
              <w:rPr>
                <w:rFonts w:ascii="Times New Roman" w:hAnsi="Times New Roman"/>
                <w:i/>
                <w:iCs/>
              </w:rPr>
              <w:t>LATN 490 is repeatable and may be substituted for one or more of the above Latin courses.</w:t>
            </w:r>
          </w:p>
        </w:tc>
      </w:tr>
      <w:tr w:rsidR="008F31EF" w:rsidRPr="006F100B">
        <w:tc>
          <w:tcPr>
            <w:tcW w:w="10998" w:type="dxa"/>
            <w:gridSpan w:val="2"/>
          </w:tcPr>
          <w:p w:rsidR="008F31EF" w:rsidRPr="006F100B" w:rsidRDefault="008F31EF" w:rsidP="00CC7BD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100B">
              <w:rPr>
                <w:rFonts w:ascii="Times New Roman" w:hAnsi="Times New Roman"/>
                <w:i/>
                <w:iCs/>
              </w:rPr>
              <w:t>Recommended additional elective courses if needed to attain total min</w:t>
            </w:r>
            <w:r w:rsidR="00AF3338" w:rsidRPr="006F100B">
              <w:rPr>
                <w:rFonts w:ascii="Times New Roman" w:hAnsi="Times New Roman"/>
                <w:i/>
                <w:iCs/>
              </w:rPr>
              <w:t xml:space="preserve">imum B.Ed. credits: </w:t>
            </w:r>
            <w:r w:rsidRPr="006F100B">
              <w:rPr>
                <w:rFonts w:ascii="Times New Roman" w:hAnsi="Times New Roman"/>
                <w:i/>
                <w:iCs/>
              </w:rPr>
              <w:t>L</w:t>
            </w:r>
            <w:r w:rsidR="00AF3338" w:rsidRPr="006F100B">
              <w:rPr>
                <w:rFonts w:ascii="Times New Roman" w:hAnsi="Times New Roman"/>
                <w:i/>
                <w:iCs/>
              </w:rPr>
              <w:t>LEA</w:t>
            </w:r>
            <w:r w:rsidR="00A35A34">
              <w:rPr>
                <w:rFonts w:ascii="Times New Roman" w:hAnsi="Times New Roman"/>
                <w:i/>
                <w:iCs/>
              </w:rPr>
              <w:t xml:space="preserve"> 122</w:t>
            </w:r>
            <w:r w:rsidRPr="006F100B">
              <w:rPr>
                <w:rFonts w:ascii="Times New Roman" w:hAnsi="Times New Roman"/>
                <w:i/>
                <w:iCs/>
              </w:rPr>
              <w:t>; ENG 331, 335, 336; GRK 201, 202; HIST 333, 334; LING 320; PHIL 211, 300; any upper division Greek course.</w:t>
            </w:r>
          </w:p>
        </w:tc>
      </w:tr>
      <w:tr w:rsidR="009A5A83" w:rsidRPr="006F100B">
        <w:tc>
          <w:tcPr>
            <w:tcW w:w="10998" w:type="dxa"/>
            <w:gridSpan w:val="2"/>
          </w:tcPr>
          <w:p w:rsidR="009A5A83" w:rsidRPr="006F100B" w:rsidRDefault="009A5A83" w:rsidP="00CC7BD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8F31EF" w:rsidRPr="006F100B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8F31EF" w:rsidRPr="006F100B" w:rsidRDefault="008F31EF" w:rsidP="00CC7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100B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4D3921" w:rsidRPr="006F100B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921" w:rsidRPr="006F100B" w:rsidRDefault="004D392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F100B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6F100B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6F100B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A65DFB" w:rsidRPr="006F100B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5DFB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A65DFB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A65DFB" w:rsidRPr="008B7E47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A65DFB" w:rsidRDefault="00A65DF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0A6C9E" w:rsidRDefault="000A6C9E" w:rsidP="000A6C9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  <w:p w:rsidR="00A65DFB" w:rsidRPr="008B7E47" w:rsidRDefault="00A65DFB" w:rsidP="000A6C9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D3921" w:rsidRPr="006F100B" w:rsidTr="00B07298">
        <w:trPr>
          <w:trHeight w:val="5085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21" w:rsidRPr="006F100B" w:rsidRDefault="005330D0" w:rsidP="005330D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330D0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5330D0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D3921" w:rsidRPr="006F100B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4D3921" w:rsidRPr="006F100B" w:rsidRDefault="004D392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F100B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6F100B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4D3921" w:rsidRPr="006F100B" w:rsidRDefault="004D392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F100B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6F100B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0B2288" w:rsidRPr="006F100B" w:rsidRDefault="000B2288" w:rsidP="001347B4">
      <w:pPr>
        <w:jc w:val="right"/>
        <w:rPr>
          <w:rFonts w:ascii="Times New Roman" w:hAnsi="Times New Roman"/>
          <w:sz w:val="16"/>
          <w:szCs w:val="16"/>
        </w:rPr>
      </w:pPr>
      <w:r w:rsidRPr="006F100B">
        <w:rPr>
          <w:rFonts w:ascii="Times New Roman" w:hAnsi="Times New Roman"/>
          <w:sz w:val="16"/>
          <w:szCs w:val="16"/>
        </w:rPr>
        <w:t xml:space="preserve">Rev. </w:t>
      </w:r>
      <w:r w:rsidR="000408A6" w:rsidRPr="006F100B">
        <w:rPr>
          <w:rFonts w:ascii="Times New Roman" w:hAnsi="Times New Roman"/>
          <w:sz w:val="16"/>
          <w:szCs w:val="16"/>
        </w:rPr>
        <w:t>KR</w:t>
      </w:r>
      <w:r w:rsidRPr="006F100B">
        <w:rPr>
          <w:rFonts w:ascii="Times New Roman" w:hAnsi="Times New Roman"/>
          <w:sz w:val="16"/>
          <w:szCs w:val="16"/>
        </w:rPr>
        <w:t xml:space="preserve"> </w:t>
      </w:r>
      <w:r w:rsidR="005622E1">
        <w:rPr>
          <w:rFonts w:ascii="Times New Roman" w:hAnsi="Times New Roman"/>
          <w:sz w:val="16"/>
          <w:szCs w:val="16"/>
        </w:rPr>
        <w:t>3/20</w:t>
      </w:r>
      <w:r w:rsidR="00CE3043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</w:p>
    <w:sectPr w:rsidR="000B2288" w:rsidRPr="006F100B" w:rsidSect="001347B4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A3" w:rsidRDefault="000E2AA3">
      <w:pPr>
        <w:spacing w:after="0" w:line="240" w:lineRule="auto"/>
      </w:pPr>
      <w:r>
        <w:separator/>
      </w:r>
    </w:p>
  </w:endnote>
  <w:endnote w:type="continuationSeparator" w:id="0">
    <w:p w:rsidR="000E2AA3" w:rsidRDefault="000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A4" w:rsidRDefault="00343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A4" w:rsidRDefault="00343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A4" w:rsidRDefault="00343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A3" w:rsidRDefault="000E2AA3">
      <w:pPr>
        <w:spacing w:after="0" w:line="240" w:lineRule="auto"/>
      </w:pPr>
      <w:r>
        <w:separator/>
      </w:r>
    </w:p>
  </w:footnote>
  <w:footnote w:type="continuationSeparator" w:id="0">
    <w:p w:rsidR="000E2AA3" w:rsidRDefault="000E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A4" w:rsidRDefault="00343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C7" w:rsidRPr="006F100B" w:rsidRDefault="009E12C7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6F100B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6F100B">
      <w:rPr>
        <w:rFonts w:ascii="Times New Roman" w:hAnsi="Times New Roman"/>
        <w:b/>
        <w:sz w:val="24"/>
        <w:szCs w:val="24"/>
      </w:rPr>
      <w:t>Mānoa</w:t>
    </w:r>
    <w:proofErr w:type="spellEnd"/>
  </w:p>
  <w:p w:rsidR="009E12C7" w:rsidRPr="006F100B" w:rsidRDefault="009E12C7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6F100B">
      <w:rPr>
        <w:rFonts w:ascii="Times New Roman" w:hAnsi="Times New Roman"/>
        <w:b/>
        <w:szCs w:val="24"/>
      </w:rPr>
      <w:t xml:space="preserve">College of Education Program Sheet </w:t>
    </w:r>
    <w:r w:rsidR="00343BA4">
      <w:rPr>
        <w:rFonts w:ascii="Times New Roman" w:hAnsi="Times New Roman"/>
        <w:b/>
        <w:szCs w:val="24"/>
      </w:rPr>
      <w:t>2020-2021</w:t>
    </w:r>
  </w:p>
  <w:p w:rsidR="009E12C7" w:rsidRPr="006F100B" w:rsidRDefault="009E12C7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6F100B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6F100B">
      <w:rPr>
        <w:rFonts w:ascii="Times New Roman" w:hAnsi="Times New Roman"/>
        <w:b/>
        <w:sz w:val="28"/>
        <w:szCs w:val="27"/>
      </w:rPr>
      <w:t>BEd</w:t>
    </w:r>
    <w:proofErr w:type="spellEnd"/>
    <w:r w:rsidRPr="006F100B">
      <w:rPr>
        <w:rFonts w:ascii="Times New Roman" w:hAnsi="Times New Roman"/>
        <w:b/>
        <w:sz w:val="28"/>
        <w:szCs w:val="27"/>
      </w:rPr>
      <w:t>) in Secondary Education</w:t>
    </w:r>
  </w:p>
  <w:p w:rsidR="009E12C7" w:rsidRPr="006F100B" w:rsidRDefault="009E12C7" w:rsidP="00655D7B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6F100B">
      <w:rPr>
        <w:rFonts w:ascii="Times New Roman" w:hAnsi="Times New Roman"/>
        <w:b/>
        <w:sz w:val="24"/>
        <w:szCs w:val="27"/>
      </w:rPr>
      <w:t>Specialization: Latin</w:t>
    </w:r>
  </w:p>
  <w:p w:rsidR="009E12C7" w:rsidRPr="006F100B" w:rsidRDefault="009E12C7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6F100B">
      <w:rPr>
        <w:rFonts w:ascii="Times New Roman" w:hAnsi="Times New Roman"/>
        <w:b/>
        <w:szCs w:val="20"/>
      </w:rPr>
      <w:t xml:space="preserve">Admissions: </w:t>
    </w:r>
    <w:r w:rsidRPr="006F100B">
      <w:rPr>
        <w:rFonts w:ascii="Times New Roman" w:hAnsi="Times New Roman"/>
        <w:b/>
        <w:bCs/>
      </w:rPr>
      <w:t>Selective</w:t>
    </w:r>
    <w:r w:rsidRPr="006F100B">
      <w:rPr>
        <w:rFonts w:ascii="Times New Roman" w:hAnsi="Times New Roman"/>
        <w:b/>
        <w:szCs w:val="20"/>
      </w:rPr>
      <w:t xml:space="preserve">   Process: Application</w:t>
    </w:r>
  </w:p>
  <w:p w:rsidR="009E12C7" w:rsidRPr="006F100B" w:rsidRDefault="009E12C7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6F100B">
      <w:rPr>
        <w:rFonts w:ascii="Times New Roman" w:hAnsi="Times New Roman"/>
        <w:b/>
        <w:sz w:val="20"/>
        <w:szCs w:val="20"/>
      </w:rPr>
      <w:t>Min. Total Credits: 120 (</w:t>
    </w:r>
    <w:r w:rsidR="00E50210">
      <w:rPr>
        <w:rFonts w:ascii="Times New Roman" w:hAnsi="Times New Roman"/>
        <w:b/>
        <w:sz w:val="20"/>
        <w:szCs w:val="20"/>
      </w:rPr>
      <w:t>102</w:t>
    </w:r>
    <w:r w:rsidRPr="006F100B">
      <w:rPr>
        <w:rFonts w:ascii="Times New Roman" w:hAnsi="Times New Roman"/>
        <w:b/>
        <w:sz w:val="20"/>
        <w:szCs w:val="20"/>
      </w:rPr>
      <w:t xml:space="preserve"> in core &amp; major + </w:t>
    </w:r>
    <w:r w:rsidR="00E50210">
      <w:rPr>
        <w:rFonts w:ascii="Times New Roman" w:hAnsi="Times New Roman"/>
        <w:b/>
        <w:sz w:val="20"/>
        <w:szCs w:val="20"/>
      </w:rPr>
      <w:t>18</w:t>
    </w:r>
    <w:r w:rsidRPr="006F100B">
      <w:rPr>
        <w:rFonts w:ascii="Times New Roman" w:hAnsi="Times New Roman"/>
        <w:b/>
        <w:sz w:val="20"/>
        <w:szCs w:val="20"/>
      </w:rPr>
      <w:t xml:space="preserve"> in electives)</w:t>
    </w:r>
  </w:p>
  <w:p w:rsidR="009E12C7" w:rsidRPr="006F100B" w:rsidRDefault="009E12C7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A4" w:rsidRDefault="00343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E6E0B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24498"/>
    <w:rsid w:val="000306E7"/>
    <w:rsid w:val="00030AE9"/>
    <w:rsid w:val="00032827"/>
    <w:rsid w:val="00032AB6"/>
    <w:rsid w:val="000408A6"/>
    <w:rsid w:val="00041E54"/>
    <w:rsid w:val="000446F3"/>
    <w:rsid w:val="00045CB3"/>
    <w:rsid w:val="00046585"/>
    <w:rsid w:val="00047B4D"/>
    <w:rsid w:val="00052FAA"/>
    <w:rsid w:val="00057306"/>
    <w:rsid w:val="000610DE"/>
    <w:rsid w:val="00070412"/>
    <w:rsid w:val="00073D33"/>
    <w:rsid w:val="00076D05"/>
    <w:rsid w:val="00081D87"/>
    <w:rsid w:val="00081E62"/>
    <w:rsid w:val="00084622"/>
    <w:rsid w:val="0009367C"/>
    <w:rsid w:val="000A57FE"/>
    <w:rsid w:val="000A6C9E"/>
    <w:rsid w:val="000B1A83"/>
    <w:rsid w:val="000B2288"/>
    <w:rsid w:val="000D1A69"/>
    <w:rsid w:val="000D2E96"/>
    <w:rsid w:val="000D336C"/>
    <w:rsid w:val="000D3C59"/>
    <w:rsid w:val="000E2526"/>
    <w:rsid w:val="000E2AA3"/>
    <w:rsid w:val="000F49CB"/>
    <w:rsid w:val="00103033"/>
    <w:rsid w:val="001109D9"/>
    <w:rsid w:val="00110ADA"/>
    <w:rsid w:val="00120C87"/>
    <w:rsid w:val="001244B1"/>
    <w:rsid w:val="001321E9"/>
    <w:rsid w:val="001347B4"/>
    <w:rsid w:val="00136055"/>
    <w:rsid w:val="0014610B"/>
    <w:rsid w:val="0016713C"/>
    <w:rsid w:val="00174F92"/>
    <w:rsid w:val="001762C9"/>
    <w:rsid w:val="001771CE"/>
    <w:rsid w:val="0018450F"/>
    <w:rsid w:val="00187B1A"/>
    <w:rsid w:val="00194879"/>
    <w:rsid w:val="00196B4F"/>
    <w:rsid w:val="001A024E"/>
    <w:rsid w:val="001A1610"/>
    <w:rsid w:val="001A62CF"/>
    <w:rsid w:val="001C3015"/>
    <w:rsid w:val="001D1C56"/>
    <w:rsid w:val="001D492C"/>
    <w:rsid w:val="001D6C60"/>
    <w:rsid w:val="001D7F2A"/>
    <w:rsid w:val="001E5CDB"/>
    <w:rsid w:val="001F380E"/>
    <w:rsid w:val="00213B3F"/>
    <w:rsid w:val="00227F53"/>
    <w:rsid w:val="0023600D"/>
    <w:rsid w:val="002360A2"/>
    <w:rsid w:val="00241772"/>
    <w:rsid w:val="00243709"/>
    <w:rsid w:val="00252D17"/>
    <w:rsid w:val="00260293"/>
    <w:rsid w:val="0026740F"/>
    <w:rsid w:val="00270078"/>
    <w:rsid w:val="002748ED"/>
    <w:rsid w:val="00276C5C"/>
    <w:rsid w:val="002A3A92"/>
    <w:rsid w:val="002B44B5"/>
    <w:rsid w:val="002B672B"/>
    <w:rsid w:val="002B6C9F"/>
    <w:rsid w:val="002C0FB9"/>
    <w:rsid w:val="002D74C2"/>
    <w:rsid w:val="002E0B70"/>
    <w:rsid w:val="002E172E"/>
    <w:rsid w:val="002F04FD"/>
    <w:rsid w:val="002F192C"/>
    <w:rsid w:val="002F2C30"/>
    <w:rsid w:val="003007EC"/>
    <w:rsid w:val="00305C67"/>
    <w:rsid w:val="00322DC8"/>
    <w:rsid w:val="00323926"/>
    <w:rsid w:val="00331F39"/>
    <w:rsid w:val="00332B72"/>
    <w:rsid w:val="00343BA4"/>
    <w:rsid w:val="00345891"/>
    <w:rsid w:val="00367384"/>
    <w:rsid w:val="0037794D"/>
    <w:rsid w:val="00382650"/>
    <w:rsid w:val="00390624"/>
    <w:rsid w:val="00397845"/>
    <w:rsid w:val="003A24B6"/>
    <w:rsid w:val="003A5232"/>
    <w:rsid w:val="003A7C8B"/>
    <w:rsid w:val="003B5018"/>
    <w:rsid w:val="003B5429"/>
    <w:rsid w:val="003C1F28"/>
    <w:rsid w:val="003C4975"/>
    <w:rsid w:val="003D09AF"/>
    <w:rsid w:val="003D3756"/>
    <w:rsid w:val="003F138B"/>
    <w:rsid w:val="00404E6F"/>
    <w:rsid w:val="004157B7"/>
    <w:rsid w:val="004239E5"/>
    <w:rsid w:val="004266E6"/>
    <w:rsid w:val="00430FBB"/>
    <w:rsid w:val="00434448"/>
    <w:rsid w:val="00435D7D"/>
    <w:rsid w:val="004669B8"/>
    <w:rsid w:val="0047485B"/>
    <w:rsid w:val="00495F05"/>
    <w:rsid w:val="004A1294"/>
    <w:rsid w:val="004A33F3"/>
    <w:rsid w:val="004A3B41"/>
    <w:rsid w:val="004A4202"/>
    <w:rsid w:val="004A78D8"/>
    <w:rsid w:val="004B0C2D"/>
    <w:rsid w:val="004D3921"/>
    <w:rsid w:val="004D5226"/>
    <w:rsid w:val="004D7F1A"/>
    <w:rsid w:val="004F6D93"/>
    <w:rsid w:val="00501A2A"/>
    <w:rsid w:val="00503759"/>
    <w:rsid w:val="0052168B"/>
    <w:rsid w:val="005330D0"/>
    <w:rsid w:val="00540986"/>
    <w:rsid w:val="0054313D"/>
    <w:rsid w:val="00543671"/>
    <w:rsid w:val="00546732"/>
    <w:rsid w:val="0054680C"/>
    <w:rsid w:val="005622E1"/>
    <w:rsid w:val="00586D70"/>
    <w:rsid w:val="00591765"/>
    <w:rsid w:val="00597F70"/>
    <w:rsid w:val="005C0147"/>
    <w:rsid w:val="005C10DA"/>
    <w:rsid w:val="005E5BF4"/>
    <w:rsid w:val="005E5ED0"/>
    <w:rsid w:val="005F70AA"/>
    <w:rsid w:val="005F76B4"/>
    <w:rsid w:val="00602418"/>
    <w:rsid w:val="00617360"/>
    <w:rsid w:val="0062210C"/>
    <w:rsid w:val="0065119D"/>
    <w:rsid w:val="00652A28"/>
    <w:rsid w:val="00655D7B"/>
    <w:rsid w:val="006613F2"/>
    <w:rsid w:val="00672445"/>
    <w:rsid w:val="00673C98"/>
    <w:rsid w:val="00676702"/>
    <w:rsid w:val="00681425"/>
    <w:rsid w:val="006855AA"/>
    <w:rsid w:val="006A029E"/>
    <w:rsid w:val="006A1385"/>
    <w:rsid w:val="006A20C1"/>
    <w:rsid w:val="006A38D9"/>
    <w:rsid w:val="006A7E27"/>
    <w:rsid w:val="006B0A35"/>
    <w:rsid w:val="006C38F3"/>
    <w:rsid w:val="006D6663"/>
    <w:rsid w:val="006D6D00"/>
    <w:rsid w:val="006D736F"/>
    <w:rsid w:val="006E32A7"/>
    <w:rsid w:val="006E41BD"/>
    <w:rsid w:val="006F100B"/>
    <w:rsid w:val="006F5379"/>
    <w:rsid w:val="006F68C3"/>
    <w:rsid w:val="00702ED8"/>
    <w:rsid w:val="00712A7D"/>
    <w:rsid w:val="0071545B"/>
    <w:rsid w:val="00745EFE"/>
    <w:rsid w:val="007875C8"/>
    <w:rsid w:val="0079311D"/>
    <w:rsid w:val="007A461F"/>
    <w:rsid w:val="007B185F"/>
    <w:rsid w:val="007C5CFB"/>
    <w:rsid w:val="007E1F01"/>
    <w:rsid w:val="007E465C"/>
    <w:rsid w:val="007E701C"/>
    <w:rsid w:val="007E732B"/>
    <w:rsid w:val="007F37BC"/>
    <w:rsid w:val="008009CC"/>
    <w:rsid w:val="008013D7"/>
    <w:rsid w:val="00802D41"/>
    <w:rsid w:val="00803E41"/>
    <w:rsid w:val="008114D4"/>
    <w:rsid w:val="0081212C"/>
    <w:rsid w:val="008169D8"/>
    <w:rsid w:val="0081777F"/>
    <w:rsid w:val="00824022"/>
    <w:rsid w:val="00826CD7"/>
    <w:rsid w:val="00826D79"/>
    <w:rsid w:val="00830416"/>
    <w:rsid w:val="00873910"/>
    <w:rsid w:val="00880D91"/>
    <w:rsid w:val="00880F08"/>
    <w:rsid w:val="00884D61"/>
    <w:rsid w:val="00893934"/>
    <w:rsid w:val="008A19B3"/>
    <w:rsid w:val="008A1DE6"/>
    <w:rsid w:val="008A30FC"/>
    <w:rsid w:val="008B6222"/>
    <w:rsid w:val="008C1999"/>
    <w:rsid w:val="008D2E16"/>
    <w:rsid w:val="008F31EF"/>
    <w:rsid w:val="00904303"/>
    <w:rsid w:val="00904F32"/>
    <w:rsid w:val="0091246B"/>
    <w:rsid w:val="00912B1C"/>
    <w:rsid w:val="0091680B"/>
    <w:rsid w:val="00920A0F"/>
    <w:rsid w:val="009255C0"/>
    <w:rsid w:val="00934459"/>
    <w:rsid w:val="00950D63"/>
    <w:rsid w:val="00963616"/>
    <w:rsid w:val="00966052"/>
    <w:rsid w:val="00977354"/>
    <w:rsid w:val="00992901"/>
    <w:rsid w:val="00994AFB"/>
    <w:rsid w:val="009A0C37"/>
    <w:rsid w:val="009A5A83"/>
    <w:rsid w:val="009A7F04"/>
    <w:rsid w:val="009B2D35"/>
    <w:rsid w:val="009B5476"/>
    <w:rsid w:val="009C45E9"/>
    <w:rsid w:val="009E12C7"/>
    <w:rsid w:val="00A06E2D"/>
    <w:rsid w:val="00A16B06"/>
    <w:rsid w:val="00A35A34"/>
    <w:rsid w:val="00A50746"/>
    <w:rsid w:val="00A56AAB"/>
    <w:rsid w:val="00A65DFB"/>
    <w:rsid w:val="00A74030"/>
    <w:rsid w:val="00A75607"/>
    <w:rsid w:val="00A76479"/>
    <w:rsid w:val="00A8342F"/>
    <w:rsid w:val="00A90565"/>
    <w:rsid w:val="00AB558E"/>
    <w:rsid w:val="00AC0ABB"/>
    <w:rsid w:val="00AC1822"/>
    <w:rsid w:val="00AE5344"/>
    <w:rsid w:val="00AF3338"/>
    <w:rsid w:val="00AF3D20"/>
    <w:rsid w:val="00B04F24"/>
    <w:rsid w:val="00B07298"/>
    <w:rsid w:val="00B101C4"/>
    <w:rsid w:val="00B16C32"/>
    <w:rsid w:val="00B3474F"/>
    <w:rsid w:val="00B462BC"/>
    <w:rsid w:val="00B65FE7"/>
    <w:rsid w:val="00B72AD4"/>
    <w:rsid w:val="00B72ED2"/>
    <w:rsid w:val="00B73567"/>
    <w:rsid w:val="00B8006A"/>
    <w:rsid w:val="00B861F7"/>
    <w:rsid w:val="00B901F9"/>
    <w:rsid w:val="00B944CA"/>
    <w:rsid w:val="00B947FE"/>
    <w:rsid w:val="00B965EB"/>
    <w:rsid w:val="00BA2E55"/>
    <w:rsid w:val="00BA488B"/>
    <w:rsid w:val="00BA5CEB"/>
    <w:rsid w:val="00BA7F9D"/>
    <w:rsid w:val="00BB3B5A"/>
    <w:rsid w:val="00BB61DE"/>
    <w:rsid w:val="00BB6EC2"/>
    <w:rsid w:val="00BD53D2"/>
    <w:rsid w:val="00BE6973"/>
    <w:rsid w:val="00C10B93"/>
    <w:rsid w:val="00C228B7"/>
    <w:rsid w:val="00C25BC9"/>
    <w:rsid w:val="00C5363B"/>
    <w:rsid w:val="00C563F2"/>
    <w:rsid w:val="00C60E55"/>
    <w:rsid w:val="00C767E2"/>
    <w:rsid w:val="00CA288D"/>
    <w:rsid w:val="00CB1A7A"/>
    <w:rsid w:val="00CB30D3"/>
    <w:rsid w:val="00CC4A81"/>
    <w:rsid w:val="00CC7BD0"/>
    <w:rsid w:val="00CE3043"/>
    <w:rsid w:val="00CF6EB7"/>
    <w:rsid w:val="00D01D0F"/>
    <w:rsid w:val="00D02BBD"/>
    <w:rsid w:val="00D07DB1"/>
    <w:rsid w:val="00D30534"/>
    <w:rsid w:val="00D406A6"/>
    <w:rsid w:val="00D60B52"/>
    <w:rsid w:val="00D62B79"/>
    <w:rsid w:val="00D67BD5"/>
    <w:rsid w:val="00D703A0"/>
    <w:rsid w:val="00D70E3E"/>
    <w:rsid w:val="00D74245"/>
    <w:rsid w:val="00D91FD5"/>
    <w:rsid w:val="00D92768"/>
    <w:rsid w:val="00DB400A"/>
    <w:rsid w:val="00DD4D90"/>
    <w:rsid w:val="00DE41EA"/>
    <w:rsid w:val="00DE5D9D"/>
    <w:rsid w:val="00DF10FD"/>
    <w:rsid w:val="00DF3125"/>
    <w:rsid w:val="00E14B77"/>
    <w:rsid w:val="00E202EE"/>
    <w:rsid w:val="00E208AB"/>
    <w:rsid w:val="00E36736"/>
    <w:rsid w:val="00E379E9"/>
    <w:rsid w:val="00E50210"/>
    <w:rsid w:val="00E541B8"/>
    <w:rsid w:val="00E54A40"/>
    <w:rsid w:val="00E732AB"/>
    <w:rsid w:val="00E75D59"/>
    <w:rsid w:val="00E828A8"/>
    <w:rsid w:val="00E845C2"/>
    <w:rsid w:val="00E86FA1"/>
    <w:rsid w:val="00EA0490"/>
    <w:rsid w:val="00EA1C0E"/>
    <w:rsid w:val="00EA57D5"/>
    <w:rsid w:val="00EB039E"/>
    <w:rsid w:val="00EB77E3"/>
    <w:rsid w:val="00ED3E52"/>
    <w:rsid w:val="00ED4186"/>
    <w:rsid w:val="00F15AE5"/>
    <w:rsid w:val="00F17174"/>
    <w:rsid w:val="00F22A1A"/>
    <w:rsid w:val="00F24488"/>
    <w:rsid w:val="00F37CD0"/>
    <w:rsid w:val="00F43446"/>
    <w:rsid w:val="00F44700"/>
    <w:rsid w:val="00F45CF9"/>
    <w:rsid w:val="00F6141B"/>
    <w:rsid w:val="00F711CB"/>
    <w:rsid w:val="00F72363"/>
    <w:rsid w:val="00F971A9"/>
    <w:rsid w:val="00FA5381"/>
    <w:rsid w:val="00FB2318"/>
    <w:rsid w:val="00FB5280"/>
    <w:rsid w:val="00FB70C8"/>
    <w:rsid w:val="00FC3893"/>
    <w:rsid w:val="00FC7C43"/>
    <w:rsid w:val="00FD3C7C"/>
    <w:rsid w:val="00FD743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6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26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265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65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87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58</cp:revision>
  <cp:lastPrinted>2015-05-15T01:35:00Z</cp:lastPrinted>
  <dcterms:created xsi:type="dcterms:W3CDTF">2011-09-28T01:25:00Z</dcterms:created>
  <dcterms:modified xsi:type="dcterms:W3CDTF">2020-03-13T01:32:00Z</dcterms:modified>
</cp:coreProperties>
</file>